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8E541" w14:textId="77777777" w:rsidR="006B3275" w:rsidRPr="00FC18CE" w:rsidRDefault="006B3275" w:rsidP="006B3275">
      <w:pPr>
        <w:rPr>
          <w:rFonts w:ascii="Garamond" w:hAnsi="Garamond" w:cs="Arial"/>
          <w:b/>
          <w:bCs/>
          <w:i/>
          <w:iCs/>
          <w:sz w:val="8"/>
          <w:szCs w:val="8"/>
        </w:rPr>
      </w:pPr>
      <w:r w:rsidRPr="00FC18CE">
        <w:rPr>
          <w:rFonts w:ascii="Garamond" w:hAnsi="Garamond" w:cs="Arial"/>
          <w:b/>
          <w:bCs/>
          <w:i/>
          <w:iCs/>
          <w:sz w:val="28"/>
          <w:szCs w:val="24"/>
        </w:rPr>
        <w:t>Mendocino</w:t>
      </w:r>
      <w:r w:rsidRPr="00FC18CE">
        <w:rPr>
          <w:rFonts w:ascii="Garamond" w:hAnsi="Garamond" w:cs="Arial"/>
          <w:b/>
          <w:i/>
          <w:iCs/>
          <w:sz w:val="32"/>
          <w:szCs w:val="28"/>
        </w:rPr>
        <w:t xml:space="preserve"> </w:t>
      </w:r>
      <w:r w:rsidRPr="00FC18CE">
        <w:rPr>
          <w:rFonts w:ascii="Garamond" w:hAnsi="Garamond" w:cs="Arial"/>
          <w:b/>
          <w:bCs/>
          <w:i/>
          <w:iCs/>
          <w:sz w:val="28"/>
          <w:szCs w:val="24"/>
        </w:rPr>
        <w:t>County</w:t>
      </w:r>
      <w:r>
        <w:rPr>
          <w:rFonts w:ascii="Garamond" w:hAnsi="Garamond" w:cs="Arial"/>
          <w:b/>
          <w:bCs/>
          <w:i/>
          <w:iCs/>
          <w:sz w:val="28"/>
          <w:szCs w:val="24"/>
        </w:rPr>
        <w:br/>
      </w:r>
    </w:p>
    <w:p w14:paraId="62EFC4A1" w14:textId="77777777" w:rsidR="006B3275" w:rsidRPr="00FC18CE" w:rsidRDefault="006B3275" w:rsidP="006B3275">
      <w:pPr>
        <w:rPr>
          <w:rFonts w:ascii="Garamond" w:hAnsi="Garamond" w:cs="Arial"/>
          <w:b/>
          <w:bCs/>
          <w:i/>
          <w:iCs/>
          <w:sz w:val="32"/>
          <w:szCs w:val="32"/>
          <w:u w:val="single"/>
        </w:rPr>
      </w:pPr>
      <w:r w:rsidRPr="00FC18CE">
        <w:rPr>
          <w:rFonts w:ascii="Garamond" w:hAnsi="Garamond" w:cs="Arial"/>
          <w:b/>
          <w:bCs/>
          <w:i/>
          <w:iCs/>
          <w:sz w:val="32"/>
          <w:szCs w:val="32"/>
          <w:u w:val="single"/>
        </w:rPr>
        <w:t xml:space="preserve">Russian River Flood Control </w:t>
      </w:r>
      <w:r w:rsidRPr="00FC18CE">
        <w:rPr>
          <w:rFonts w:ascii="Garamond" w:hAnsi="Garamond" w:cs="Arial"/>
          <w:i/>
          <w:iCs/>
          <w:sz w:val="32"/>
          <w:szCs w:val="32"/>
          <w:u w:val="single"/>
        </w:rPr>
        <w:t>&amp;</w:t>
      </w:r>
      <w:r w:rsidRPr="00FC18CE">
        <w:rPr>
          <w:rFonts w:ascii="Garamond" w:hAnsi="Garamond" w:cs="Arial"/>
          <w:b/>
          <w:bCs/>
          <w:i/>
          <w:iCs/>
          <w:sz w:val="32"/>
          <w:szCs w:val="32"/>
          <w:u w:val="single"/>
        </w:rPr>
        <w:t>Water Conservation Improvement District</w:t>
      </w:r>
    </w:p>
    <w:p w14:paraId="23574269" w14:textId="77777777" w:rsidR="006B3275" w:rsidRPr="0066130B" w:rsidRDefault="006B3275" w:rsidP="006B3275">
      <w:pPr>
        <w:pStyle w:val="Header"/>
        <w:rPr>
          <w:rFonts w:ascii="Garamond" w:hAnsi="Garamond" w:cs="Arial"/>
          <w:b/>
          <w:bCs/>
          <w:i/>
          <w:szCs w:val="24"/>
        </w:rPr>
      </w:pPr>
      <w:r w:rsidRPr="0066130B">
        <w:rPr>
          <w:rFonts w:ascii="Garamond" w:hAnsi="Garamond" w:cs="Arial"/>
          <w:b/>
          <w:bCs/>
          <w:i/>
          <w:szCs w:val="24"/>
        </w:rPr>
        <w:t xml:space="preserve">P.O. Box 2104 Ukiah, CA 95482    707.462.5278   Website: RRFC.net    </w:t>
      </w:r>
      <w:hyperlink r:id="rId8" w:history="1">
        <w:r w:rsidRPr="0066130B">
          <w:rPr>
            <w:rStyle w:val="Hyperlink"/>
            <w:rFonts w:ascii="Garamond" w:hAnsi="Garamond" w:cs="Arial"/>
            <w:b/>
            <w:bCs/>
            <w:i/>
            <w:szCs w:val="24"/>
          </w:rPr>
          <w:t>DistrictManager@rrfc.net</w:t>
        </w:r>
      </w:hyperlink>
      <w:r w:rsidRPr="0066130B">
        <w:rPr>
          <w:rFonts w:ascii="Garamond" w:hAnsi="Garamond" w:cs="Arial"/>
          <w:b/>
          <w:bCs/>
          <w:i/>
          <w:szCs w:val="24"/>
        </w:rPr>
        <w:t xml:space="preserve">  </w:t>
      </w:r>
    </w:p>
    <w:p w14:paraId="39A34335" w14:textId="77777777" w:rsidR="00F61436" w:rsidRPr="00F61436" w:rsidRDefault="00F61436" w:rsidP="00F61436">
      <w:pPr>
        <w:rPr>
          <w:rFonts w:ascii="Garamond" w:hAnsi="Garamond" w:cs="Arial"/>
          <w:b/>
        </w:rPr>
      </w:pPr>
    </w:p>
    <w:p w14:paraId="475608D8" w14:textId="7F1984F9" w:rsidR="00F61436" w:rsidRPr="00992739" w:rsidRDefault="00992739" w:rsidP="00F61436">
      <w:pPr>
        <w:jc w:val="right"/>
        <w:rPr>
          <w:rFonts w:ascii="Garamond" w:hAnsi="Garamond" w:cs="Arial"/>
          <w:szCs w:val="24"/>
        </w:rPr>
      </w:pPr>
      <w:r w:rsidRPr="00992739">
        <w:rPr>
          <w:rFonts w:ascii="Garamond" w:hAnsi="Garamond" w:cs="Arial"/>
          <w:szCs w:val="24"/>
        </w:rPr>
        <w:t>July 23, 2026</w:t>
      </w:r>
    </w:p>
    <w:p w14:paraId="48E05733" w14:textId="77777777" w:rsidR="00992739" w:rsidRPr="00992739" w:rsidRDefault="00992739" w:rsidP="00992739">
      <w:pPr>
        <w:rPr>
          <w:rFonts w:ascii="Garamond" w:hAnsi="Garamond"/>
          <w:szCs w:val="24"/>
        </w:rPr>
      </w:pPr>
      <w:r w:rsidRPr="00992739">
        <w:rPr>
          <w:rFonts w:ascii="Garamond" w:hAnsi="Garamond"/>
          <w:szCs w:val="24"/>
        </w:rPr>
        <w:t>Ms. Diana Shannon</w:t>
      </w:r>
    </w:p>
    <w:p w14:paraId="617E183E" w14:textId="77777777" w:rsidR="00992739" w:rsidRPr="00992739" w:rsidRDefault="00992739" w:rsidP="00992739">
      <w:pPr>
        <w:rPr>
          <w:rFonts w:ascii="Garamond" w:hAnsi="Garamond"/>
          <w:szCs w:val="24"/>
        </w:rPr>
      </w:pPr>
      <w:r w:rsidRPr="00992739">
        <w:rPr>
          <w:rFonts w:ascii="Garamond" w:hAnsi="Garamond"/>
          <w:szCs w:val="24"/>
        </w:rPr>
        <w:t>Division of Hydropower Administration and Compliance</w:t>
      </w:r>
    </w:p>
    <w:p w14:paraId="3D74DEC3" w14:textId="77777777" w:rsidR="00992739" w:rsidRPr="00992739" w:rsidRDefault="00992739" w:rsidP="00992739">
      <w:pPr>
        <w:rPr>
          <w:rFonts w:ascii="Garamond" w:hAnsi="Garamond"/>
          <w:szCs w:val="24"/>
        </w:rPr>
      </w:pPr>
      <w:r w:rsidRPr="00992739">
        <w:rPr>
          <w:rFonts w:ascii="Garamond" w:hAnsi="Garamond"/>
          <w:szCs w:val="24"/>
        </w:rPr>
        <w:t>Office of Energy Projects</w:t>
      </w:r>
    </w:p>
    <w:p w14:paraId="4792A952" w14:textId="77777777" w:rsidR="00992739" w:rsidRPr="00992739" w:rsidRDefault="00992739" w:rsidP="00992739">
      <w:pPr>
        <w:rPr>
          <w:rFonts w:ascii="Garamond" w:hAnsi="Garamond"/>
          <w:szCs w:val="24"/>
        </w:rPr>
      </w:pPr>
      <w:r w:rsidRPr="00992739">
        <w:rPr>
          <w:rFonts w:ascii="Garamond" w:hAnsi="Garamond"/>
          <w:szCs w:val="24"/>
        </w:rPr>
        <w:t>Federal Energy Regulatory Commission</w:t>
      </w:r>
    </w:p>
    <w:p w14:paraId="60767765" w14:textId="77777777" w:rsidR="00992739" w:rsidRPr="00992739" w:rsidRDefault="00992739" w:rsidP="00992739">
      <w:pPr>
        <w:rPr>
          <w:rFonts w:ascii="Garamond" w:hAnsi="Garamond"/>
          <w:szCs w:val="24"/>
        </w:rPr>
      </w:pPr>
      <w:r w:rsidRPr="00992739">
        <w:rPr>
          <w:rFonts w:ascii="Garamond" w:hAnsi="Garamond"/>
          <w:szCs w:val="24"/>
        </w:rPr>
        <w:t>888 First Street, N.E.</w:t>
      </w:r>
    </w:p>
    <w:p w14:paraId="3BCF37E8" w14:textId="77777777" w:rsidR="00992739" w:rsidRPr="00992739" w:rsidRDefault="00992739" w:rsidP="00992739">
      <w:pPr>
        <w:rPr>
          <w:rFonts w:ascii="Garamond" w:hAnsi="Garamond"/>
          <w:szCs w:val="24"/>
        </w:rPr>
      </w:pPr>
      <w:r w:rsidRPr="00992739">
        <w:rPr>
          <w:rFonts w:ascii="Garamond" w:hAnsi="Garamond"/>
          <w:szCs w:val="24"/>
        </w:rPr>
        <w:t>Washington, D.C. 204256</w:t>
      </w:r>
    </w:p>
    <w:p w14:paraId="17A08D6F" w14:textId="77777777" w:rsidR="00992739" w:rsidRPr="00992739" w:rsidRDefault="00992739" w:rsidP="00992739">
      <w:pPr>
        <w:rPr>
          <w:rFonts w:ascii="Garamond" w:hAnsi="Garamond"/>
          <w:szCs w:val="24"/>
        </w:rPr>
      </w:pPr>
    </w:p>
    <w:p w14:paraId="1A312246" w14:textId="4A96F18B" w:rsidR="00992739" w:rsidRPr="00992739" w:rsidRDefault="00992739" w:rsidP="00992739">
      <w:pPr>
        <w:rPr>
          <w:rFonts w:ascii="Garamond" w:hAnsi="Garamond"/>
          <w:szCs w:val="24"/>
        </w:rPr>
      </w:pPr>
      <w:r w:rsidRPr="00992739">
        <w:rPr>
          <w:rFonts w:ascii="Garamond" w:hAnsi="Garamond"/>
          <w:szCs w:val="24"/>
        </w:rPr>
        <w:tab/>
      </w:r>
    </w:p>
    <w:p w14:paraId="69FC9192" w14:textId="77777777" w:rsidR="00992739" w:rsidRDefault="00992739" w:rsidP="00992739">
      <w:pPr>
        <w:rPr>
          <w:rFonts w:ascii="Garamond" w:hAnsi="Garamond"/>
          <w:szCs w:val="24"/>
        </w:rPr>
      </w:pPr>
      <w:r w:rsidRPr="00992739">
        <w:rPr>
          <w:rFonts w:ascii="Garamond" w:hAnsi="Garamond"/>
          <w:szCs w:val="24"/>
        </w:rPr>
        <w:t>Dear Ms. Shannon:</w:t>
      </w:r>
    </w:p>
    <w:p w14:paraId="70DB32C7" w14:textId="77777777" w:rsidR="00992739" w:rsidRPr="00992739" w:rsidRDefault="00992739" w:rsidP="00992739">
      <w:pPr>
        <w:rPr>
          <w:rFonts w:ascii="Garamond" w:hAnsi="Garamond"/>
          <w:szCs w:val="24"/>
        </w:rPr>
      </w:pPr>
    </w:p>
    <w:p w14:paraId="1BBD2F93" w14:textId="0E4953E8" w:rsidR="00992739" w:rsidRPr="00992739" w:rsidRDefault="00992739" w:rsidP="00992739">
      <w:pPr>
        <w:rPr>
          <w:rFonts w:ascii="Garamond" w:hAnsi="Garamond"/>
          <w:szCs w:val="24"/>
        </w:rPr>
      </w:pPr>
      <w:r w:rsidRPr="00992739">
        <w:rPr>
          <w:rFonts w:ascii="Garamond" w:hAnsi="Garamond"/>
          <w:b/>
          <w:bCs/>
          <w:szCs w:val="24"/>
        </w:rPr>
        <w:t>Re:</w:t>
      </w:r>
      <w:r w:rsidRPr="00992739">
        <w:rPr>
          <w:rFonts w:ascii="Garamond" w:hAnsi="Garamond"/>
          <w:b/>
          <w:bCs/>
          <w:szCs w:val="24"/>
        </w:rPr>
        <w:tab/>
        <w:t>Potter Valley Hydroelectric Project (P-</w:t>
      </w:r>
      <w:r w:rsidRPr="00992739">
        <w:rPr>
          <w:rFonts w:ascii="Garamond" w:hAnsi="Garamond"/>
          <w:b/>
          <w:bCs/>
          <w:szCs w:val="24"/>
        </w:rPr>
        <w:t>7</w:t>
      </w:r>
      <w:r w:rsidRPr="00992739">
        <w:rPr>
          <w:rFonts w:ascii="Garamond" w:hAnsi="Garamond"/>
          <w:b/>
          <w:bCs/>
          <w:szCs w:val="24"/>
        </w:rPr>
        <w:t>7-332)</w:t>
      </w:r>
    </w:p>
    <w:p w14:paraId="19698C72" w14:textId="77777777" w:rsidR="00992739" w:rsidRPr="00992739" w:rsidRDefault="00992739" w:rsidP="00992739">
      <w:pPr>
        <w:rPr>
          <w:rFonts w:ascii="Garamond" w:hAnsi="Garamond"/>
          <w:szCs w:val="24"/>
        </w:rPr>
      </w:pPr>
    </w:p>
    <w:p w14:paraId="013DB54E" w14:textId="1120D9DB" w:rsidR="00992739" w:rsidRPr="00992739" w:rsidRDefault="00992739" w:rsidP="00992739">
      <w:pPr>
        <w:jc w:val="both"/>
        <w:rPr>
          <w:rFonts w:ascii="Garamond" w:hAnsi="Garamond"/>
          <w:szCs w:val="24"/>
        </w:rPr>
      </w:pPr>
      <w:r w:rsidRPr="00992739">
        <w:rPr>
          <w:rFonts w:ascii="Garamond" w:hAnsi="Garamond"/>
          <w:szCs w:val="24"/>
        </w:rPr>
        <w:t xml:space="preserve">The Mendocino County Russian River Flood Control </w:t>
      </w:r>
      <w:r>
        <w:rPr>
          <w:rFonts w:ascii="Garamond" w:hAnsi="Garamond"/>
          <w:szCs w:val="24"/>
        </w:rPr>
        <w:t>&amp;</w:t>
      </w:r>
      <w:r w:rsidRPr="00992739">
        <w:rPr>
          <w:rFonts w:ascii="Garamond" w:hAnsi="Garamond"/>
          <w:szCs w:val="24"/>
        </w:rPr>
        <w:t xml:space="preserve"> Water Conservation Improvement District (RRFC) hereby submits comments responding to the “Notice of Scoping Meetings and Request for Comments on Proposed Surrender, Decommissioning, and Non-Project Use of Project Lands” (May 22, 2026) (Scoping Notice). RRFC hereby joins in and fully supports the comments provided by the Mendocino County Inland Water and Power Commission (MCIWPC) dated July 11, 2026. </w:t>
      </w:r>
    </w:p>
    <w:p w14:paraId="3761142E" w14:textId="77777777" w:rsidR="00992739" w:rsidRPr="00992739" w:rsidRDefault="00992739" w:rsidP="00992739">
      <w:pPr>
        <w:rPr>
          <w:rFonts w:ascii="Garamond" w:hAnsi="Garamond"/>
          <w:szCs w:val="24"/>
        </w:rPr>
      </w:pPr>
    </w:p>
    <w:p w14:paraId="224FEDF3" w14:textId="6FE434B0" w:rsidR="00992739" w:rsidRPr="00992739" w:rsidRDefault="00992739" w:rsidP="00992739">
      <w:pPr>
        <w:jc w:val="both"/>
        <w:rPr>
          <w:rFonts w:ascii="Garamond" w:hAnsi="Garamond"/>
          <w:szCs w:val="24"/>
        </w:rPr>
      </w:pPr>
      <w:r w:rsidRPr="00992739">
        <w:rPr>
          <w:rFonts w:ascii="Garamond" w:hAnsi="Garamond"/>
          <w:szCs w:val="24"/>
        </w:rPr>
        <w:t>RRFC is a member of MCIWPC. It also jointly holds the water rights for the Lake Mendocino</w:t>
      </w:r>
      <w:r>
        <w:rPr>
          <w:rFonts w:ascii="Garamond" w:hAnsi="Garamond"/>
          <w:szCs w:val="24"/>
        </w:rPr>
        <w:t xml:space="preserve"> reservoir</w:t>
      </w:r>
      <w:r w:rsidRPr="00992739">
        <w:rPr>
          <w:rFonts w:ascii="Garamond" w:hAnsi="Garamond"/>
          <w:szCs w:val="24"/>
        </w:rPr>
        <w:t>. Customers of RRFC have relied on the water diversion and storage that exists as part of the Potter Valley Project; nevertheless, RRFC recognizes that it is PG&amp;E’s decision to decommission the project, and RRFC supports its application. PG&amp;E has included in its application the proposal that the Eel-Russian Project Authority (ERPA) will construct the New Eel-Russian Facility (NERF) while PG&amp;E is decommissioning Cape Horn Dam. NERF is essential for implementation of a regional initiative (known as the Two-Basin Solution) to support fisheries restoration in the Eel River while also ensuring water supply reliability in the Russian River Basin. This regional initiative is expressed in the “Water Diversion Agreement” (July 2025) between ERPA and its members (including MCIWPC), the State of California, Humboldt County, the Round Valley Indian Tribes, California Trout, and Trout Unlimited. RRFC appreciates that PG&amp;E framed its application (decommissioning the Project to protect the interests of its power customers) to accommodate MCIWPC’s work to implement the Two-Basin Solution.</w:t>
      </w:r>
    </w:p>
    <w:p w14:paraId="6F683BEC" w14:textId="77777777" w:rsidR="00992739" w:rsidRPr="00992739" w:rsidRDefault="00992739" w:rsidP="00992739">
      <w:pPr>
        <w:ind w:firstLine="720"/>
        <w:rPr>
          <w:rFonts w:ascii="Garamond" w:hAnsi="Garamond"/>
          <w:szCs w:val="24"/>
        </w:rPr>
      </w:pPr>
    </w:p>
    <w:p w14:paraId="0CCFB2DD" w14:textId="77777777" w:rsidR="00992739" w:rsidRPr="00992739" w:rsidRDefault="00992739" w:rsidP="00992739">
      <w:pPr>
        <w:shd w:val="clear" w:color="auto" w:fill="FFFFFF"/>
        <w:jc w:val="both"/>
        <w:rPr>
          <w:rFonts w:ascii="Garamond" w:hAnsi="Garamond"/>
          <w:color w:val="000000"/>
          <w:szCs w:val="24"/>
        </w:rPr>
      </w:pPr>
      <w:r w:rsidRPr="00992739">
        <w:rPr>
          <w:rFonts w:ascii="Garamond" w:hAnsi="Garamond"/>
          <w:color w:val="000000"/>
          <w:szCs w:val="24"/>
        </w:rPr>
        <w:t xml:space="preserve">MCIWPC’s letter summarizes the history of Eel River water use in Mendocino County and the historical reliance on Eel River water in Lake Mendocino. The Two-Basin Solution is the only locally driven solution that: (1) allows PG&amp;E to implement its business-driven decision to decommission the Project and (2) continues to provide a water supply for both Potter Valley and downstream communities in the Russian River Basin reliant upon Lake Mendocino. In sum, while the Commission will not issue permits for the construction or operation of NERF, we respectfully ask that Staff consider our interests in the non-project use that PG&amp;E proposes. </w:t>
      </w:r>
    </w:p>
    <w:p w14:paraId="170D91F1" w14:textId="702B5684" w:rsidR="00992739" w:rsidRPr="00992739" w:rsidRDefault="00992739" w:rsidP="00992739">
      <w:pPr>
        <w:shd w:val="clear" w:color="auto" w:fill="FFFFFF"/>
        <w:jc w:val="both"/>
        <w:rPr>
          <w:rFonts w:ascii="Garamond" w:hAnsi="Garamond"/>
          <w:szCs w:val="24"/>
        </w:rPr>
      </w:pPr>
      <w:r w:rsidRPr="00992739">
        <w:rPr>
          <w:rFonts w:ascii="Garamond" w:hAnsi="Garamond"/>
          <w:color w:val="000000"/>
          <w:szCs w:val="24"/>
        </w:rPr>
        <w:t xml:space="preserve">We note that PG&amp;E recognizes that decommissioning of the Potter Valley Project could cumulatively affect environmental resources in the project area (at p. 14), and the scoping documents </w:t>
      </w:r>
      <w:r w:rsidRPr="00992739">
        <w:rPr>
          <w:rFonts w:ascii="Garamond" w:hAnsi="Garamond"/>
          <w:color w:val="000000"/>
          <w:szCs w:val="24"/>
        </w:rPr>
        <w:t>include</w:t>
      </w:r>
      <w:r w:rsidRPr="00992739">
        <w:rPr>
          <w:rFonts w:ascii="Garamond" w:hAnsi="Garamond"/>
          <w:color w:val="000000"/>
          <w:szCs w:val="24"/>
        </w:rPr>
        <w:t xml:space="preserve"> a </w:t>
      </w:r>
      <w:r w:rsidRPr="00992739">
        <w:rPr>
          <w:rFonts w:ascii="Garamond" w:hAnsi="Garamond"/>
          <w:szCs w:val="24"/>
        </w:rPr>
        <w:t xml:space="preserve">preliminary list of environmental issues to be addressed in the document. We take this opportunity to request that the issues addressed be expanded as described below. </w:t>
      </w:r>
    </w:p>
    <w:p w14:paraId="7EA4933A" w14:textId="77777777" w:rsidR="00992739" w:rsidRDefault="00992739" w:rsidP="00992739">
      <w:pPr>
        <w:shd w:val="clear" w:color="auto" w:fill="FFFFFF"/>
        <w:rPr>
          <w:rFonts w:ascii="Garamond" w:hAnsi="Garamond"/>
          <w:szCs w:val="24"/>
        </w:rPr>
      </w:pPr>
    </w:p>
    <w:p w14:paraId="0CD42E01" w14:textId="77777777" w:rsidR="00992739" w:rsidRDefault="00992739" w:rsidP="00992739">
      <w:pPr>
        <w:shd w:val="clear" w:color="auto" w:fill="FFFFFF"/>
        <w:rPr>
          <w:rFonts w:ascii="Garamond" w:hAnsi="Garamond"/>
          <w:szCs w:val="24"/>
        </w:rPr>
      </w:pPr>
    </w:p>
    <w:p w14:paraId="639E85A0" w14:textId="25A25323" w:rsidR="00992739" w:rsidRPr="00992739" w:rsidRDefault="00992739" w:rsidP="00992739">
      <w:pPr>
        <w:shd w:val="clear" w:color="auto" w:fill="FFFFFF"/>
        <w:jc w:val="right"/>
        <w:rPr>
          <w:rFonts w:ascii="Garamond" w:hAnsi="Garamond"/>
          <w:i/>
          <w:iCs/>
          <w:sz w:val="22"/>
          <w:szCs w:val="22"/>
        </w:rPr>
      </w:pPr>
      <w:r w:rsidRPr="00992739">
        <w:rPr>
          <w:rFonts w:ascii="Garamond" w:hAnsi="Garamond"/>
          <w:i/>
          <w:iCs/>
          <w:sz w:val="22"/>
          <w:szCs w:val="22"/>
        </w:rPr>
        <w:t>(Continued…)</w:t>
      </w:r>
    </w:p>
    <w:p w14:paraId="6EAED6E5" w14:textId="77777777" w:rsidR="00992739" w:rsidRDefault="00992739" w:rsidP="00992739">
      <w:pPr>
        <w:shd w:val="clear" w:color="auto" w:fill="FFFFFF"/>
        <w:jc w:val="right"/>
        <w:rPr>
          <w:rFonts w:ascii="Garamond" w:hAnsi="Garamond"/>
          <w:i/>
          <w:iCs/>
          <w:szCs w:val="24"/>
        </w:rPr>
      </w:pPr>
    </w:p>
    <w:p w14:paraId="2742DFAE" w14:textId="40C32B66" w:rsidR="00992739" w:rsidRPr="00992739" w:rsidRDefault="00992739" w:rsidP="00992739">
      <w:pPr>
        <w:shd w:val="clear" w:color="auto" w:fill="FFFFFF"/>
        <w:jc w:val="right"/>
        <w:rPr>
          <w:rFonts w:ascii="Garamond" w:hAnsi="Garamond"/>
          <w:i/>
          <w:iCs/>
          <w:sz w:val="22"/>
          <w:szCs w:val="22"/>
        </w:rPr>
      </w:pPr>
      <w:r w:rsidRPr="00992739">
        <w:rPr>
          <w:rFonts w:ascii="Garamond" w:hAnsi="Garamond"/>
          <w:i/>
          <w:iCs/>
          <w:sz w:val="22"/>
          <w:szCs w:val="22"/>
        </w:rPr>
        <w:lastRenderedPageBreak/>
        <w:t xml:space="preserve">(Pg 2 of </w:t>
      </w:r>
      <w:r>
        <w:rPr>
          <w:rFonts w:ascii="Garamond" w:hAnsi="Garamond"/>
          <w:i/>
          <w:iCs/>
          <w:sz w:val="22"/>
          <w:szCs w:val="22"/>
        </w:rPr>
        <w:t>3</w:t>
      </w:r>
      <w:r w:rsidRPr="00992739">
        <w:rPr>
          <w:rFonts w:ascii="Garamond" w:hAnsi="Garamond"/>
          <w:i/>
          <w:iCs/>
          <w:sz w:val="22"/>
          <w:szCs w:val="22"/>
        </w:rPr>
        <w:t xml:space="preserve">, comments on </w:t>
      </w:r>
      <w:r w:rsidRPr="00992739">
        <w:rPr>
          <w:rFonts w:ascii="Garamond" w:hAnsi="Garamond"/>
          <w:i/>
          <w:iCs/>
          <w:sz w:val="22"/>
          <w:szCs w:val="22"/>
        </w:rPr>
        <w:t>P-7</w:t>
      </w:r>
      <w:r w:rsidRPr="00992739">
        <w:rPr>
          <w:rFonts w:ascii="Garamond" w:hAnsi="Garamond"/>
          <w:i/>
          <w:iCs/>
          <w:sz w:val="22"/>
          <w:szCs w:val="22"/>
        </w:rPr>
        <w:t>7</w:t>
      </w:r>
      <w:r w:rsidRPr="00992739">
        <w:rPr>
          <w:rFonts w:ascii="Garamond" w:hAnsi="Garamond"/>
          <w:i/>
          <w:iCs/>
          <w:sz w:val="22"/>
          <w:szCs w:val="22"/>
        </w:rPr>
        <w:t>-332)</w:t>
      </w:r>
    </w:p>
    <w:p w14:paraId="6288BA2F" w14:textId="77777777" w:rsidR="00992739" w:rsidRDefault="00992739" w:rsidP="00992739">
      <w:pPr>
        <w:shd w:val="clear" w:color="auto" w:fill="FFFFFF"/>
        <w:jc w:val="both"/>
        <w:rPr>
          <w:rFonts w:ascii="Garamond" w:hAnsi="Garamond"/>
          <w:b/>
          <w:bCs/>
          <w:szCs w:val="24"/>
        </w:rPr>
      </w:pPr>
    </w:p>
    <w:p w14:paraId="0AB11F9F" w14:textId="2F797BA2" w:rsidR="00992739" w:rsidRPr="00992739" w:rsidRDefault="00992739" w:rsidP="00992739">
      <w:pPr>
        <w:shd w:val="clear" w:color="auto" w:fill="FFFFFF"/>
        <w:jc w:val="both"/>
        <w:rPr>
          <w:rFonts w:ascii="Garamond" w:hAnsi="Garamond"/>
          <w:b/>
          <w:bCs/>
          <w:szCs w:val="24"/>
        </w:rPr>
      </w:pPr>
      <w:r w:rsidRPr="00992739">
        <w:rPr>
          <w:rFonts w:ascii="Garamond" w:hAnsi="Garamond"/>
          <w:b/>
          <w:bCs/>
          <w:szCs w:val="24"/>
        </w:rPr>
        <w:t>WATER USE AND HYDROLOGY</w:t>
      </w:r>
    </w:p>
    <w:p w14:paraId="4816BA81" w14:textId="77777777" w:rsidR="00992739" w:rsidRPr="00992739" w:rsidRDefault="00992739" w:rsidP="00992739">
      <w:pPr>
        <w:shd w:val="clear" w:color="auto" w:fill="FFFFFF"/>
        <w:jc w:val="both"/>
        <w:rPr>
          <w:rFonts w:ascii="Garamond" w:hAnsi="Garamond"/>
          <w:szCs w:val="24"/>
        </w:rPr>
      </w:pPr>
    </w:p>
    <w:p w14:paraId="2AFDB2FE" w14:textId="77777777" w:rsidR="00992739" w:rsidRPr="00992739" w:rsidRDefault="00992739" w:rsidP="00992739">
      <w:pPr>
        <w:shd w:val="clear" w:color="auto" w:fill="FFFFFF"/>
        <w:jc w:val="both"/>
        <w:rPr>
          <w:rFonts w:ascii="Garamond" w:hAnsi="Garamond"/>
          <w:szCs w:val="24"/>
        </w:rPr>
      </w:pPr>
      <w:r w:rsidRPr="00992739">
        <w:rPr>
          <w:rFonts w:ascii="Garamond" w:hAnsi="Garamond"/>
          <w:szCs w:val="24"/>
        </w:rPr>
        <w:t>In Section 4.2.2 potential impacts to Water Use and Hydrology are listed and include the effects of altered hydrology on the East Branch Russian River post-removal of dams, i.e., water supply and flow, and the effects of drawdown and removal of Lake Pillsbury on groundwater, i.e., local groundwater wells. We want to ensure that these two listed issues are sufficiently broad to include the following:</w:t>
      </w:r>
    </w:p>
    <w:p w14:paraId="61C882BA" w14:textId="77777777" w:rsidR="00992739" w:rsidRPr="00992739" w:rsidRDefault="00992739" w:rsidP="00992739">
      <w:pPr>
        <w:shd w:val="clear" w:color="auto" w:fill="FFFFFF"/>
        <w:jc w:val="both"/>
        <w:rPr>
          <w:rFonts w:ascii="Garamond" w:hAnsi="Garamond"/>
          <w:szCs w:val="24"/>
        </w:rPr>
      </w:pPr>
    </w:p>
    <w:p w14:paraId="644C0C35" w14:textId="77777777" w:rsidR="00992739" w:rsidRPr="00992739" w:rsidRDefault="00992739" w:rsidP="00992739">
      <w:pPr>
        <w:numPr>
          <w:ilvl w:val="0"/>
          <w:numId w:val="21"/>
        </w:numPr>
        <w:shd w:val="clear" w:color="auto" w:fill="FFFFFF"/>
        <w:jc w:val="both"/>
        <w:rPr>
          <w:rFonts w:ascii="Garamond" w:hAnsi="Garamond"/>
          <w:szCs w:val="24"/>
        </w:rPr>
      </w:pPr>
      <w:r w:rsidRPr="00992739">
        <w:rPr>
          <w:rFonts w:ascii="Garamond" w:hAnsi="Garamond"/>
          <w:szCs w:val="24"/>
        </w:rPr>
        <w:t xml:space="preserve">Impact of water storage projects to occur as a result. The shortage of water resulting from decommissioning the Project – even if combined with a NERF – would cause Mendocino County residents to construct new water storage projects to regain water supplies. Such actions could include construction of new surface storage, recharge basins, or other FLOOD MAR facilities. </w:t>
      </w:r>
    </w:p>
    <w:p w14:paraId="547D4A02" w14:textId="77777777" w:rsidR="00992739" w:rsidRPr="00992739" w:rsidRDefault="00992739" w:rsidP="00992739">
      <w:pPr>
        <w:shd w:val="clear" w:color="auto" w:fill="FFFFFF"/>
        <w:ind w:left="720"/>
        <w:rPr>
          <w:rFonts w:ascii="Garamond" w:hAnsi="Garamond"/>
          <w:szCs w:val="24"/>
        </w:rPr>
      </w:pPr>
    </w:p>
    <w:p w14:paraId="658D191F" w14:textId="77777777" w:rsidR="00992739" w:rsidRPr="00992739" w:rsidRDefault="00992739" w:rsidP="00992739">
      <w:pPr>
        <w:numPr>
          <w:ilvl w:val="0"/>
          <w:numId w:val="21"/>
        </w:numPr>
        <w:shd w:val="clear" w:color="auto" w:fill="FFFFFF"/>
        <w:jc w:val="both"/>
        <w:rPr>
          <w:rFonts w:ascii="Garamond" w:hAnsi="Garamond"/>
          <w:szCs w:val="24"/>
        </w:rPr>
      </w:pPr>
      <w:r w:rsidRPr="00992739">
        <w:rPr>
          <w:rFonts w:ascii="Garamond" w:hAnsi="Garamond"/>
          <w:szCs w:val="24"/>
        </w:rPr>
        <w:t>Hydrology analysis should include the effects on interconnected groundwater/surface water and SGMA. While the scoping documents mentioned the effects on groundwater, the document should broaden the discussion of impacts on groundwater not only on local groundwater wells, but on the impact reduced supplies would have on reaching sustainability under the Sustainable Groundwater Management Act, and impact of lower flows on depletion of interconnected surface water on sustainability of the Basin. The Ukiah Valley Basin 2022 Groundwater Sustainability Plan (“GSP”) acknowledges and identifies interconnected surface waters within the Ukiah Valley Basin – including all segments of the mainstem of the Russian River. The GSP proposes initial sustainable management criteria to manage this sustainability indicator; for example, the GSP states that if much of the pumping occurs close to surface water bodies, mainly the mainstem Russian River (for uses such as Frost Protection), and from the shallower aquifers, significant and unreasonable depletion of interconnected surface waters and impacts to groundwater dependent ecosystems may be observed. The GSP also concludes that depletion of interconnected surface water that exceeds historical depletions during past multi-year droughts will constitute an undesirable result. The document must analyze the potential impacts of decommissioning on groundwater pumping and interconnected surface water.</w:t>
      </w:r>
    </w:p>
    <w:p w14:paraId="7109B7C4" w14:textId="77777777" w:rsidR="00992739" w:rsidRPr="00992739" w:rsidRDefault="00992739" w:rsidP="00992739">
      <w:pPr>
        <w:shd w:val="clear" w:color="auto" w:fill="FFFFFF"/>
        <w:ind w:left="720"/>
        <w:jc w:val="both"/>
        <w:rPr>
          <w:rFonts w:ascii="Garamond" w:hAnsi="Garamond"/>
          <w:szCs w:val="24"/>
        </w:rPr>
      </w:pPr>
    </w:p>
    <w:p w14:paraId="1CDBBD8F" w14:textId="77777777" w:rsidR="00992739" w:rsidRPr="00992739" w:rsidRDefault="00992739" w:rsidP="00992739">
      <w:pPr>
        <w:numPr>
          <w:ilvl w:val="0"/>
          <w:numId w:val="21"/>
        </w:numPr>
        <w:shd w:val="clear" w:color="auto" w:fill="FFFFFF"/>
        <w:jc w:val="both"/>
        <w:rPr>
          <w:rFonts w:ascii="Garamond" w:hAnsi="Garamond"/>
          <w:szCs w:val="24"/>
        </w:rPr>
      </w:pPr>
      <w:r w:rsidRPr="00992739">
        <w:rPr>
          <w:rFonts w:ascii="Garamond" w:hAnsi="Garamond"/>
          <w:szCs w:val="24"/>
        </w:rPr>
        <w:t>Finally, there should be an analysis of impact of that fact that the timing of the water being diverted is changed from current operations to operations under the proposed NERF (winter diversion only) and the effect of that timing change on downstream users. That time change could have significant environmental, economic, and socioeconomic impacts due to changes in recreation, agriculture, and other consumptive uses.  </w:t>
      </w:r>
    </w:p>
    <w:p w14:paraId="3503EB65" w14:textId="77777777" w:rsidR="00992739" w:rsidRPr="00992739" w:rsidRDefault="00992739" w:rsidP="00992739">
      <w:pPr>
        <w:shd w:val="clear" w:color="auto" w:fill="FFFFFF"/>
        <w:rPr>
          <w:rFonts w:ascii="Garamond" w:hAnsi="Garamond"/>
          <w:szCs w:val="24"/>
        </w:rPr>
      </w:pPr>
    </w:p>
    <w:p w14:paraId="726A505D" w14:textId="77777777" w:rsidR="00992739" w:rsidRPr="00992739" w:rsidRDefault="00992739" w:rsidP="00992739">
      <w:pPr>
        <w:shd w:val="clear" w:color="auto" w:fill="FFFFFF"/>
        <w:rPr>
          <w:rFonts w:ascii="Garamond" w:hAnsi="Garamond"/>
          <w:szCs w:val="24"/>
        </w:rPr>
      </w:pPr>
    </w:p>
    <w:p w14:paraId="7399F558" w14:textId="77777777" w:rsidR="00992739" w:rsidRPr="00992739" w:rsidRDefault="00992739" w:rsidP="00992739">
      <w:pPr>
        <w:shd w:val="clear" w:color="auto" w:fill="FFFFFF"/>
        <w:jc w:val="both"/>
        <w:rPr>
          <w:rFonts w:ascii="Garamond" w:hAnsi="Garamond"/>
          <w:b/>
          <w:bCs/>
          <w:szCs w:val="24"/>
        </w:rPr>
      </w:pPr>
      <w:r w:rsidRPr="00992739">
        <w:rPr>
          <w:rFonts w:ascii="Garamond" w:hAnsi="Garamond"/>
          <w:b/>
          <w:bCs/>
          <w:szCs w:val="24"/>
        </w:rPr>
        <w:t>LAND USE</w:t>
      </w:r>
    </w:p>
    <w:p w14:paraId="74663105" w14:textId="77777777" w:rsidR="00992739" w:rsidRPr="00992739" w:rsidRDefault="00992739" w:rsidP="00992739">
      <w:pPr>
        <w:shd w:val="clear" w:color="auto" w:fill="FFFFFF"/>
        <w:jc w:val="both"/>
        <w:rPr>
          <w:rFonts w:ascii="Garamond" w:hAnsi="Garamond"/>
          <w:szCs w:val="24"/>
        </w:rPr>
      </w:pPr>
      <w:r w:rsidRPr="00992739">
        <w:rPr>
          <w:rFonts w:ascii="Garamond" w:hAnsi="Garamond"/>
          <w:szCs w:val="24"/>
        </w:rPr>
        <w:t>In Section 4.2.10 potential impacts to Land Use are listed, but do not include an analysis of the potential conversion of</w:t>
      </w:r>
      <w:r w:rsidRPr="00992739">
        <w:rPr>
          <w:rFonts w:ascii="Garamond" w:hAnsi="Garamond"/>
          <w:szCs w:val="24"/>
        </w:rPr>
        <w:t xml:space="preserve"> </w:t>
      </w:r>
      <w:r w:rsidRPr="00992739">
        <w:rPr>
          <w:rFonts w:ascii="Garamond" w:hAnsi="Garamond"/>
          <w:szCs w:val="24"/>
        </w:rPr>
        <w:t>agricultural use lands to non-agricultural use lands</w:t>
      </w:r>
      <w:r w:rsidRPr="00992739">
        <w:rPr>
          <w:rFonts w:ascii="Garamond" w:hAnsi="Garamond"/>
          <w:szCs w:val="24"/>
        </w:rPr>
        <w:t xml:space="preserve"> </w:t>
      </w:r>
      <w:r w:rsidRPr="00992739">
        <w:rPr>
          <w:rFonts w:ascii="Garamond" w:hAnsi="Garamond"/>
          <w:szCs w:val="24"/>
        </w:rPr>
        <w:t xml:space="preserve">based on the reduced availability of water supply during the irrigation season. As described in the MCIWPC letter, removal of the Potter Valley Project – even with construction of the NERF – will seriously reduce the water available to irrigated agriculture in Mendocino County, and what water is available will be much more expensive. Higher priced and less available water supplies may be prohibitive to certain agricultural commodities and should be evaluated to determine whether or not it could result in land fallowing and /or conversion of agricultural land to non-agricultural uses. </w:t>
      </w:r>
    </w:p>
    <w:p w14:paraId="0F7376FE" w14:textId="77777777" w:rsidR="00992739" w:rsidRPr="00992739" w:rsidRDefault="00992739" w:rsidP="00992739">
      <w:pPr>
        <w:shd w:val="clear" w:color="auto" w:fill="FFFFFF"/>
        <w:rPr>
          <w:rFonts w:ascii="Garamond" w:hAnsi="Garamond"/>
          <w:szCs w:val="24"/>
        </w:rPr>
      </w:pPr>
      <w:r w:rsidRPr="00992739">
        <w:rPr>
          <w:rFonts w:ascii="Garamond" w:hAnsi="Garamond"/>
          <w:szCs w:val="24"/>
        </w:rPr>
        <w:tab/>
      </w:r>
    </w:p>
    <w:p w14:paraId="6DF7D759" w14:textId="77777777" w:rsidR="00992739" w:rsidRDefault="00992739" w:rsidP="00992739">
      <w:pPr>
        <w:shd w:val="clear" w:color="auto" w:fill="FFFFFF"/>
        <w:jc w:val="right"/>
        <w:rPr>
          <w:rFonts w:ascii="Garamond" w:hAnsi="Garamond"/>
          <w:i/>
          <w:iCs/>
          <w:sz w:val="22"/>
          <w:szCs w:val="22"/>
        </w:rPr>
      </w:pPr>
    </w:p>
    <w:p w14:paraId="13C9E8F9" w14:textId="77777777" w:rsidR="00992739" w:rsidRDefault="00992739" w:rsidP="00992739">
      <w:pPr>
        <w:shd w:val="clear" w:color="auto" w:fill="FFFFFF"/>
        <w:jc w:val="right"/>
        <w:rPr>
          <w:rFonts w:ascii="Garamond" w:hAnsi="Garamond"/>
          <w:i/>
          <w:iCs/>
          <w:sz w:val="22"/>
          <w:szCs w:val="22"/>
        </w:rPr>
      </w:pPr>
    </w:p>
    <w:p w14:paraId="1E76D524" w14:textId="77777777" w:rsidR="00992739" w:rsidRDefault="00992739" w:rsidP="00992739">
      <w:pPr>
        <w:shd w:val="clear" w:color="auto" w:fill="FFFFFF"/>
        <w:jc w:val="right"/>
        <w:rPr>
          <w:rFonts w:ascii="Garamond" w:hAnsi="Garamond"/>
          <w:i/>
          <w:iCs/>
          <w:sz w:val="22"/>
          <w:szCs w:val="22"/>
        </w:rPr>
      </w:pPr>
    </w:p>
    <w:p w14:paraId="6D70A7DC" w14:textId="43FB65A2" w:rsidR="00992739" w:rsidRPr="00992739" w:rsidRDefault="00992739" w:rsidP="00992739">
      <w:pPr>
        <w:shd w:val="clear" w:color="auto" w:fill="FFFFFF"/>
        <w:jc w:val="right"/>
        <w:rPr>
          <w:rFonts w:ascii="Garamond" w:hAnsi="Garamond"/>
          <w:i/>
          <w:iCs/>
          <w:sz w:val="22"/>
          <w:szCs w:val="22"/>
        </w:rPr>
      </w:pPr>
      <w:r w:rsidRPr="00992739">
        <w:rPr>
          <w:rFonts w:ascii="Garamond" w:hAnsi="Garamond"/>
          <w:i/>
          <w:iCs/>
          <w:sz w:val="22"/>
          <w:szCs w:val="22"/>
        </w:rPr>
        <w:t>(Continued…)</w:t>
      </w:r>
    </w:p>
    <w:p w14:paraId="15E4A261" w14:textId="77777777" w:rsidR="00992739" w:rsidRDefault="00992739" w:rsidP="00992739">
      <w:pPr>
        <w:shd w:val="clear" w:color="auto" w:fill="FFFFFF"/>
        <w:jc w:val="right"/>
        <w:rPr>
          <w:rFonts w:ascii="Garamond" w:hAnsi="Garamond"/>
          <w:i/>
          <w:iCs/>
          <w:szCs w:val="24"/>
        </w:rPr>
      </w:pPr>
    </w:p>
    <w:p w14:paraId="7F3615A9" w14:textId="1A64ACEB" w:rsidR="00992739" w:rsidRPr="00992739" w:rsidRDefault="00992739" w:rsidP="00992739">
      <w:pPr>
        <w:shd w:val="clear" w:color="auto" w:fill="FFFFFF"/>
        <w:jc w:val="right"/>
        <w:rPr>
          <w:rFonts w:ascii="Garamond" w:hAnsi="Garamond"/>
          <w:i/>
          <w:iCs/>
          <w:sz w:val="22"/>
          <w:szCs w:val="22"/>
        </w:rPr>
      </w:pPr>
      <w:r w:rsidRPr="00992739">
        <w:rPr>
          <w:rFonts w:ascii="Garamond" w:hAnsi="Garamond"/>
          <w:i/>
          <w:iCs/>
          <w:sz w:val="22"/>
          <w:szCs w:val="22"/>
        </w:rPr>
        <w:lastRenderedPageBreak/>
        <w:t xml:space="preserve">(Pg </w:t>
      </w:r>
      <w:r>
        <w:rPr>
          <w:rFonts w:ascii="Garamond" w:hAnsi="Garamond"/>
          <w:i/>
          <w:iCs/>
          <w:sz w:val="22"/>
          <w:szCs w:val="22"/>
        </w:rPr>
        <w:t>3</w:t>
      </w:r>
      <w:r w:rsidRPr="00992739">
        <w:rPr>
          <w:rFonts w:ascii="Garamond" w:hAnsi="Garamond"/>
          <w:i/>
          <w:iCs/>
          <w:sz w:val="22"/>
          <w:szCs w:val="22"/>
        </w:rPr>
        <w:t xml:space="preserve"> of </w:t>
      </w:r>
      <w:r>
        <w:rPr>
          <w:rFonts w:ascii="Garamond" w:hAnsi="Garamond"/>
          <w:i/>
          <w:iCs/>
          <w:sz w:val="22"/>
          <w:szCs w:val="22"/>
        </w:rPr>
        <w:t>3</w:t>
      </w:r>
      <w:r w:rsidRPr="00992739">
        <w:rPr>
          <w:rFonts w:ascii="Garamond" w:hAnsi="Garamond"/>
          <w:i/>
          <w:iCs/>
          <w:sz w:val="22"/>
          <w:szCs w:val="22"/>
        </w:rPr>
        <w:t>, comments on P-77-332)</w:t>
      </w:r>
    </w:p>
    <w:p w14:paraId="7DB39539" w14:textId="77777777" w:rsidR="00992739" w:rsidRDefault="00992739" w:rsidP="00992739">
      <w:pPr>
        <w:shd w:val="clear" w:color="auto" w:fill="FFFFFF"/>
        <w:jc w:val="both"/>
        <w:rPr>
          <w:rFonts w:ascii="Garamond" w:hAnsi="Garamond"/>
          <w:b/>
          <w:bCs/>
          <w:szCs w:val="24"/>
        </w:rPr>
      </w:pPr>
    </w:p>
    <w:p w14:paraId="113897A6" w14:textId="77777777" w:rsidR="00992739" w:rsidRDefault="00992739" w:rsidP="00992739">
      <w:pPr>
        <w:shd w:val="clear" w:color="auto" w:fill="FFFFFF"/>
        <w:jc w:val="both"/>
        <w:rPr>
          <w:rFonts w:ascii="Garamond" w:hAnsi="Garamond"/>
          <w:b/>
          <w:bCs/>
          <w:szCs w:val="24"/>
        </w:rPr>
      </w:pPr>
    </w:p>
    <w:p w14:paraId="5BA8B095" w14:textId="20FC7C48" w:rsidR="00992739" w:rsidRPr="00992739" w:rsidRDefault="00992739" w:rsidP="00992739">
      <w:pPr>
        <w:shd w:val="clear" w:color="auto" w:fill="FFFFFF"/>
        <w:jc w:val="both"/>
        <w:rPr>
          <w:rFonts w:ascii="Garamond" w:hAnsi="Garamond"/>
          <w:b/>
          <w:bCs/>
          <w:szCs w:val="24"/>
        </w:rPr>
      </w:pPr>
      <w:r w:rsidRPr="00992739">
        <w:rPr>
          <w:rFonts w:ascii="Garamond" w:hAnsi="Garamond"/>
          <w:b/>
          <w:bCs/>
          <w:szCs w:val="24"/>
        </w:rPr>
        <w:t>SOCIOECONOMICS</w:t>
      </w:r>
    </w:p>
    <w:p w14:paraId="718B3AD0" w14:textId="77777777" w:rsidR="00992739" w:rsidRPr="00992739" w:rsidRDefault="00992739" w:rsidP="00992739">
      <w:pPr>
        <w:shd w:val="clear" w:color="auto" w:fill="FFFFFF"/>
        <w:jc w:val="both"/>
        <w:rPr>
          <w:rFonts w:ascii="Garamond" w:hAnsi="Garamond"/>
          <w:szCs w:val="24"/>
        </w:rPr>
      </w:pPr>
    </w:p>
    <w:p w14:paraId="055C32FB" w14:textId="77777777" w:rsidR="00992739" w:rsidRPr="00992739" w:rsidRDefault="00992739" w:rsidP="00992739">
      <w:pPr>
        <w:shd w:val="clear" w:color="auto" w:fill="FFFFFF"/>
        <w:jc w:val="both"/>
        <w:rPr>
          <w:rFonts w:ascii="Garamond" w:hAnsi="Garamond"/>
          <w:szCs w:val="24"/>
        </w:rPr>
      </w:pPr>
      <w:r w:rsidRPr="00992739">
        <w:rPr>
          <w:rFonts w:ascii="Garamond" w:hAnsi="Garamond"/>
          <w:szCs w:val="24"/>
        </w:rPr>
        <w:t xml:space="preserve">Similarly, Section 4.2.12 identifies potential impacts on Socioeconomics, which includes the effects on water reliability and cost; effects on economic opportunity (e.g., income and employment); effects on community way of life; effects on local government stability and fiscal conditions; and effects of any reduction in the amount of water available for irrigation on agricultural production. As mentioned above, higher priced and less available water supplies may be prohibitive to certain agricultural commodities and may result in land fallowing and/or conversion of agricultural land to non-agricultural uses. In addition, the adverse impact of higher cost water should be analyzed on the feasibility of continued agricultural land use. </w:t>
      </w:r>
    </w:p>
    <w:p w14:paraId="3D1C6C93" w14:textId="77777777" w:rsidR="00992739" w:rsidRPr="00992739" w:rsidRDefault="00992739" w:rsidP="00992739">
      <w:pPr>
        <w:shd w:val="clear" w:color="auto" w:fill="FFFFFF"/>
        <w:jc w:val="both"/>
        <w:rPr>
          <w:rFonts w:ascii="Garamond" w:hAnsi="Garamond"/>
          <w:szCs w:val="24"/>
        </w:rPr>
      </w:pPr>
    </w:p>
    <w:p w14:paraId="002290A1" w14:textId="77777777" w:rsidR="00992739" w:rsidRDefault="00992739" w:rsidP="00992739">
      <w:pPr>
        <w:shd w:val="clear" w:color="auto" w:fill="FFFFFF"/>
        <w:jc w:val="both"/>
        <w:rPr>
          <w:rFonts w:ascii="Garamond" w:hAnsi="Garamond"/>
          <w:szCs w:val="24"/>
        </w:rPr>
      </w:pPr>
    </w:p>
    <w:p w14:paraId="067E0F62" w14:textId="431E6557" w:rsidR="00992739" w:rsidRPr="00992739" w:rsidRDefault="00992739" w:rsidP="00992739">
      <w:pPr>
        <w:shd w:val="clear" w:color="auto" w:fill="FFFFFF"/>
        <w:jc w:val="both"/>
        <w:rPr>
          <w:rFonts w:ascii="Garamond" w:hAnsi="Garamond"/>
          <w:szCs w:val="24"/>
        </w:rPr>
      </w:pPr>
      <w:r w:rsidRPr="00992739">
        <w:rPr>
          <w:rFonts w:ascii="Garamond" w:hAnsi="Garamond"/>
          <w:szCs w:val="24"/>
        </w:rPr>
        <w:t xml:space="preserve">Thank you for the opportunity to provide comments. </w:t>
      </w:r>
    </w:p>
    <w:p w14:paraId="2D20DD1F" w14:textId="77777777" w:rsidR="00992739" w:rsidRPr="00992739" w:rsidRDefault="00992739" w:rsidP="00992739">
      <w:pPr>
        <w:shd w:val="clear" w:color="auto" w:fill="FFFFFF"/>
        <w:jc w:val="both"/>
        <w:rPr>
          <w:rFonts w:ascii="Garamond" w:hAnsi="Garamond"/>
          <w:szCs w:val="24"/>
        </w:rPr>
      </w:pPr>
    </w:p>
    <w:p w14:paraId="649545DF" w14:textId="77777777" w:rsidR="00992739" w:rsidRDefault="00992739" w:rsidP="00992739">
      <w:pPr>
        <w:shd w:val="clear" w:color="auto" w:fill="FFFFFF"/>
        <w:jc w:val="both"/>
        <w:rPr>
          <w:rFonts w:ascii="Garamond" w:hAnsi="Garamond"/>
          <w:szCs w:val="24"/>
        </w:rPr>
      </w:pPr>
    </w:p>
    <w:p w14:paraId="02521133" w14:textId="77777777" w:rsidR="00992739" w:rsidRDefault="00992739" w:rsidP="00992739">
      <w:pPr>
        <w:shd w:val="clear" w:color="auto" w:fill="FFFFFF"/>
        <w:jc w:val="both"/>
        <w:rPr>
          <w:rFonts w:ascii="Garamond" w:hAnsi="Garamond"/>
          <w:szCs w:val="24"/>
        </w:rPr>
      </w:pPr>
    </w:p>
    <w:p w14:paraId="60CFC2C7" w14:textId="0454F146" w:rsidR="00992739" w:rsidRPr="00992739" w:rsidRDefault="00992739" w:rsidP="00992739">
      <w:pPr>
        <w:shd w:val="clear" w:color="auto" w:fill="FFFFFF"/>
        <w:jc w:val="both"/>
        <w:rPr>
          <w:rFonts w:ascii="Garamond" w:hAnsi="Garamond"/>
          <w:szCs w:val="24"/>
        </w:rPr>
      </w:pPr>
      <w:r>
        <w:rPr>
          <w:rFonts w:ascii="Garamond" w:hAnsi="Garamond"/>
          <w:szCs w:val="24"/>
        </w:rPr>
        <w:t>Sincerely</w:t>
      </w:r>
      <w:r w:rsidRPr="00992739">
        <w:rPr>
          <w:rFonts w:ascii="Garamond" w:hAnsi="Garamond"/>
          <w:szCs w:val="24"/>
        </w:rPr>
        <w:t>,</w:t>
      </w:r>
    </w:p>
    <w:p w14:paraId="1D70484D" w14:textId="77777777" w:rsidR="00992739" w:rsidRPr="00992739" w:rsidRDefault="00992739" w:rsidP="00992739">
      <w:pPr>
        <w:shd w:val="clear" w:color="auto" w:fill="FFFFFF"/>
        <w:jc w:val="both"/>
        <w:rPr>
          <w:rFonts w:ascii="Garamond" w:hAnsi="Garamond"/>
          <w:szCs w:val="24"/>
        </w:rPr>
      </w:pPr>
    </w:p>
    <w:p w14:paraId="77927D0C" w14:textId="77777777" w:rsidR="00992739" w:rsidRDefault="00992739" w:rsidP="00992739">
      <w:pPr>
        <w:shd w:val="clear" w:color="auto" w:fill="FFFFFF"/>
        <w:jc w:val="both"/>
        <w:rPr>
          <w:rFonts w:ascii="Garamond" w:hAnsi="Garamond"/>
          <w:szCs w:val="24"/>
        </w:rPr>
      </w:pPr>
    </w:p>
    <w:p w14:paraId="5137697C" w14:textId="36D98742" w:rsidR="00992739" w:rsidRDefault="00992739" w:rsidP="00992739">
      <w:pPr>
        <w:shd w:val="clear" w:color="auto" w:fill="FFFFFF"/>
        <w:jc w:val="both"/>
        <w:rPr>
          <w:rFonts w:ascii="Garamond" w:hAnsi="Garamond"/>
          <w:szCs w:val="24"/>
        </w:rPr>
      </w:pPr>
      <w:r>
        <w:rPr>
          <w:rFonts w:ascii="Garamond" w:hAnsi="Garamond"/>
          <w:noProof/>
          <w:szCs w:val="24"/>
        </w:rPr>
        <w:drawing>
          <wp:inline distT="0" distB="0" distL="0" distR="0" wp14:anchorId="5226AD8A" wp14:editId="5D9365E0">
            <wp:extent cx="1752845" cy="428685"/>
            <wp:effectExtent l="0" t="0" r="0" b="9525"/>
            <wp:docPr id="819831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31447" name="Picture 819831447"/>
                    <pic:cNvPicPr/>
                  </pic:nvPicPr>
                  <pic:blipFill>
                    <a:blip r:embed="rId9">
                      <a:extLst>
                        <a:ext uri="{28A0092B-C50C-407E-A947-70E740481C1C}">
                          <a14:useLocalDpi xmlns:a14="http://schemas.microsoft.com/office/drawing/2010/main" val="0"/>
                        </a:ext>
                      </a:extLst>
                    </a:blip>
                    <a:stretch>
                      <a:fillRect/>
                    </a:stretch>
                  </pic:blipFill>
                  <pic:spPr>
                    <a:xfrm>
                      <a:off x="0" y="0"/>
                      <a:ext cx="1752845" cy="428685"/>
                    </a:xfrm>
                    <a:prstGeom prst="rect">
                      <a:avLst/>
                    </a:prstGeom>
                  </pic:spPr>
                </pic:pic>
              </a:graphicData>
            </a:graphic>
          </wp:inline>
        </w:drawing>
      </w:r>
    </w:p>
    <w:p w14:paraId="24DA32CB" w14:textId="77777777" w:rsidR="00992739" w:rsidRPr="00992739" w:rsidRDefault="00992739" w:rsidP="00992739">
      <w:pPr>
        <w:shd w:val="clear" w:color="auto" w:fill="FFFFFF"/>
        <w:jc w:val="both"/>
        <w:rPr>
          <w:rFonts w:ascii="Garamond" w:hAnsi="Garamond"/>
          <w:szCs w:val="24"/>
        </w:rPr>
      </w:pPr>
    </w:p>
    <w:p w14:paraId="49D435B6" w14:textId="77777777" w:rsidR="00992739" w:rsidRPr="00992739" w:rsidRDefault="00992739" w:rsidP="00992739">
      <w:pPr>
        <w:shd w:val="clear" w:color="auto" w:fill="FFFFFF"/>
        <w:jc w:val="both"/>
        <w:rPr>
          <w:rFonts w:ascii="Garamond" w:hAnsi="Garamond"/>
          <w:szCs w:val="24"/>
        </w:rPr>
      </w:pPr>
    </w:p>
    <w:p w14:paraId="6D1D66CC" w14:textId="77777777" w:rsidR="00992739" w:rsidRPr="00992739" w:rsidRDefault="00992739" w:rsidP="00992739">
      <w:pPr>
        <w:shd w:val="clear" w:color="auto" w:fill="FFFFFF"/>
        <w:jc w:val="both"/>
        <w:rPr>
          <w:rFonts w:ascii="Garamond" w:hAnsi="Garamond"/>
          <w:szCs w:val="24"/>
        </w:rPr>
      </w:pPr>
      <w:r w:rsidRPr="00992739">
        <w:rPr>
          <w:rFonts w:ascii="Garamond" w:hAnsi="Garamond"/>
          <w:szCs w:val="24"/>
        </w:rPr>
        <w:t>Elizabeth Salomone</w:t>
      </w:r>
    </w:p>
    <w:p w14:paraId="1BFD9E97" w14:textId="77777777" w:rsidR="00992739" w:rsidRPr="00992739" w:rsidRDefault="00992739" w:rsidP="00992739">
      <w:pPr>
        <w:shd w:val="clear" w:color="auto" w:fill="FFFFFF"/>
        <w:jc w:val="both"/>
        <w:rPr>
          <w:rFonts w:ascii="Garamond" w:hAnsi="Garamond"/>
          <w:szCs w:val="24"/>
        </w:rPr>
      </w:pPr>
      <w:r w:rsidRPr="00992739">
        <w:rPr>
          <w:rFonts w:ascii="Garamond" w:hAnsi="Garamond"/>
          <w:szCs w:val="24"/>
        </w:rPr>
        <w:t>General Manager</w:t>
      </w:r>
    </w:p>
    <w:p w14:paraId="4A9E0FF9" w14:textId="77777777" w:rsidR="00F61436" w:rsidRPr="0020746C" w:rsidRDefault="00F61436" w:rsidP="00F61436">
      <w:pPr>
        <w:rPr>
          <w:rFonts w:ascii="Garamond" w:hAnsi="Garamond" w:cs="Arial"/>
          <w:szCs w:val="24"/>
        </w:rPr>
      </w:pPr>
    </w:p>
    <w:p w14:paraId="2CD7A491" w14:textId="77777777" w:rsidR="00F61436" w:rsidRDefault="00F61436" w:rsidP="004F13C7">
      <w:pPr>
        <w:rPr>
          <w:rFonts w:ascii="Garamond" w:hAnsi="Garamond" w:cs="Arial"/>
          <w:szCs w:val="24"/>
        </w:rPr>
      </w:pPr>
    </w:p>
    <w:p w14:paraId="69206238" w14:textId="77777777" w:rsidR="006B3275" w:rsidRDefault="006B3275" w:rsidP="004F13C7">
      <w:pPr>
        <w:rPr>
          <w:rFonts w:ascii="Garamond" w:hAnsi="Garamond" w:cs="Arial"/>
          <w:szCs w:val="24"/>
        </w:rPr>
      </w:pPr>
    </w:p>
    <w:p w14:paraId="2BF6DB87" w14:textId="77777777" w:rsidR="006B3275" w:rsidRDefault="006B3275" w:rsidP="004F13C7">
      <w:pPr>
        <w:rPr>
          <w:rFonts w:ascii="Garamond" w:hAnsi="Garamond" w:cs="Arial"/>
          <w:szCs w:val="24"/>
        </w:rPr>
      </w:pPr>
    </w:p>
    <w:p w14:paraId="08E84410" w14:textId="77777777" w:rsidR="006B3275" w:rsidRDefault="006B3275" w:rsidP="004F13C7">
      <w:pPr>
        <w:rPr>
          <w:rFonts w:ascii="Garamond" w:hAnsi="Garamond" w:cs="Arial"/>
          <w:szCs w:val="24"/>
        </w:rPr>
      </w:pPr>
    </w:p>
    <w:p w14:paraId="0464388D" w14:textId="77777777" w:rsidR="00992739" w:rsidRDefault="00992739" w:rsidP="004F13C7">
      <w:pPr>
        <w:rPr>
          <w:rFonts w:ascii="Garamond" w:hAnsi="Garamond" w:cs="Arial"/>
          <w:szCs w:val="24"/>
        </w:rPr>
      </w:pPr>
    </w:p>
    <w:p w14:paraId="36530548" w14:textId="77777777" w:rsidR="00992739" w:rsidRDefault="00992739" w:rsidP="004F13C7">
      <w:pPr>
        <w:rPr>
          <w:rFonts w:ascii="Garamond" w:hAnsi="Garamond" w:cs="Arial"/>
          <w:szCs w:val="24"/>
        </w:rPr>
      </w:pPr>
    </w:p>
    <w:p w14:paraId="23175E16" w14:textId="77777777" w:rsidR="00992739" w:rsidRDefault="00992739" w:rsidP="004F13C7">
      <w:pPr>
        <w:rPr>
          <w:rFonts w:ascii="Garamond" w:hAnsi="Garamond" w:cs="Arial"/>
          <w:szCs w:val="24"/>
        </w:rPr>
      </w:pPr>
    </w:p>
    <w:p w14:paraId="408432E3" w14:textId="77777777" w:rsidR="00992739" w:rsidRDefault="00992739" w:rsidP="004F13C7">
      <w:pPr>
        <w:rPr>
          <w:rFonts w:ascii="Garamond" w:hAnsi="Garamond" w:cs="Arial"/>
          <w:szCs w:val="24"/>
        </w:rPr>
      </w:pPr>
    </w:p>
    <w:p w14:paraId="7C1C48C9" w14:textId="77777777" w:rsidR="00992739" w:rsidRDefault="00992739" w:rsidP="004F13C7">
      <w:pPr>
        <w:rPr>
          <w:rFonts w:ascii="Garamond" w:hAnsi="Garamond" w:cs="Arial"/>
          <w:szCs w:val="24"/>
        </w:rPr>
      </w:pPr>
    </w:p>
    <w:p w14:paraId="6926C4F0" w14:textId="77777777" w:rsidR="00992739" w:rsidRDefault="00992739" w:rsidP="004F13C7">
      <w:pPr>
        <w:rPr>
          <w:rFonts w:ascii="Garamond" w:hAnsi="Garamond" w:cs="Arial"/>
          <w:szCs w:val="24"/>
        </w:rPr>
      </w:pPr>
    </w:p>
    <w:p w14:paraId="28C22360" w14:textId="77777777" w:rsidR="00992739" w:rsidRDefault="00992739" w:rsidP="004F13C7">
      <w:pPr>
        <w:rPr>
          <w:rFonts w:ascii="Garamond" w:hAnsi="Garamond" w:cs="Arial"/>
          <w:szCs w:val="24"/>
        </w:rPr>
      </w:pPr>
    </w:p>
    <w:p w14:paraId="6DC40179" w14:textId="77777777" w:rsidR="00992739" w:rsidRDefault="00992739" w:rsidP="004F13C7">
      <w:pPr>
        <w:rPr>
          <w:rFonts w:ascii="Garamond" w:hAnsi="Garamond" w:cs="Arial"/>
          <w:szCs w:val="24"/>
        </w:rPr>
      </w:pPr>
    </w:p>
    <w:p w14:paraId="344459EB" w14:textId="77777777" w:rsidR="00992739" w:rsidRDefault="00992739" w:rsidP="004F13C7">
      <w:pPr>
        <w:rPr>
          <w:rFonts w:ascii="Garamond" w:hAnsi="Garamond" w:cs="Arial"/>
          <w:szCs w:val="24"/>
        </w:rPr>
      </w:pPr>
    </w:p>
    <w:p w14:paraId="050290B3" w14:textId="77777777" w:rsidR="00992739" w:rsidRDefault="00992739" w:rsidP="004F13C7">
      <w:pPr>
        <w:rPr>
          <w:rFonts w:ascii="Garamond" w:hAnsi="Garamond" w:cs="Arial"/>
          <w:szCs w:val="24"/>
        </w:rPr>
      </w:pPr>
    </w:p>
    <w:p w14:paraId="16E16500" w14:textId="77777777" w:rsidR="00992739" w:rsidRDefault="00992739" w:rsidP="004F13C7">
      <w:pPr>
        <w:rPr>
          <w:rFonts w:ascii="Garamond" w:hAnsi="Garamond" w:cs="Arial"/>
          <w:szCs w:val="24"/>
        </w:rPr>
      </w:pPr>
    </w:p>
    <w:p w14:paraId="0A8F913B" w14:textId="77777777" w:rsidR="00992739" w:rsidRDefault="00992739" w:rsidP="004F13C7">
      <w:pPr>
        <w:rPr>
          <w:rFonts w:ascii="Garamond" w:hAnsi="Garamond" w:cs="Arial"/>
          <w:szCs w:val="24"/>
        </w:rPr>
      </w:pPr>
    </w:p>
    <w:p w14:paraId="0700DEDD" w14:textId="77777777" w:rsidR="006B3275" w:rsidRDefault="006B3275" w:rsidP="004F13C7">
      <w:pPr>
        <w:rPr>
          <w:rFonts w:ascii="Garamond" w:hAnsi="Garamond" w:cs="Arial"/>
          <w:szCs w:val="24"/>
        </w:rPr>
      </w:pPr>
    </w:p>
    <w:p w14:paraId="0C8ECF58" w14:textId="77777777" w:rsidR="006B3275" w:rsidRDefault="006B3275" w:rsidP="004F13C7">
      <w:pPr>
        <w:rPr>
          <w:rFonts w:ascii="Garamond" w:hAnsi="Garamond" w:cs="Arial"/>
          <w:szCs w:val="24"/>
        </w:rPr>
      </w:pPr>
    </w:p>
    <w:p w14:paraId="080B1B01" w14:textId="77777777" w:rsidR="006B3275" w:rsidRDefault="006B3275" w:rsidP="004F13C7">
      <w:pPr>
        <w:rPr>
          <w:rFonts w:ascii="Garamond" w:hAnsi="Garamond" w:cs="Arial"/>
          <w:szCs w:val="24"/>
        </w:rPr>
      </w:pPr>
    </w:p>
    <w:p w14:paraId="7D762BA4" w14:textId="77777777" w:rsidR="006B3275" w:rsidRDefault="006B3275" w:rsidP="004F13C7">
      <w:pPr>
        <w:rPr>
          <w:rFonts w:ascii="Garamond" w:hAnsi="Garamond" w:cs="Arial"/>
          <w:szCs w:val="24"/>
        </w:rPr>
      </w:pPr>
    </w:p>
    <w:p w14:paraId="764E454B" w14:textId="77777777" w:rsidR="006B3275" w:rsidRPr="00242173" w:rsidRDefault="006B3275" w:rsidP="006B3275">
      <w:pPr>
        <w:tabs>
          <w:tab w:val="left" w:pos="270"/>
          <w:tab w:val="left" w:pos="1980"/>
          <w:tab w:val="left" w:pos="4320"/>
          <w:tab w:val="left" w:pos="6390"/>
          <w:tab w:val="left" w:pos="8100"/>
          <w:tab w:val="left" w:pos="10080"/>
        </w:tabs>
        <w:rPr>
          <w:b/>
          <w:bCs/>
          <w:i/>
          <w:iCs/>
        </w:rPr>
      </w:pPr>
      <w:r>
        <w:rPr>
          <w:b/>
          <w:bCs/>
          <w:i/>
          <w:iCs/>
        </w:rPr>
        <w:tab/>
      </w:r>
      <w:r w:rsidRPr="00242173">
        <w:rPr>
          <w:b/>
          <w:bCs/>
          <w:i/>
          <w:iCs/>
        </w:rPr>
        <w:t>President</w:t>
      </w:r>
      <w:r w:rsidRPr="00242173">
        <w:rPr>
          <w:b/>
          <w:bCs/>
          <w:i/>
          <w:iCs/>
        </w:rPr>
        <w:tab/>
        <w:t>Vice President</w:t>
      </w:r>
      <w:r w:rsidRPr="00242173">
        <w:rPr>
          <w:b/>
          <w:bCs/>
          <w:i/>
          <w:iCs/>
        </w:rPr>
        <w:tab/>
        <w:t>Treasurer</w:t>
      </w:r>
      <w:r w:rsidRPr="00242173">
        <w:rPr>
          <w:b/>
          <w:bCs/>
          <w:i/>
          <w:iCs/>
        </w:rPr>
        <w:tab/>
        <w:t>Trustee</w:t>
      </w:r>
      <w:r w:rsidRPr="00242173">
        <w:rPr>
          <w:b/>
          <w:bCs/>
          <w:i/>
          <w:iCs/>
        </w:rPr>
        <w:tab/>
        <w:t>Trustee</w:t>
      </w:r>
    </w:p>
    <w:p w14:paraId="33C54CA7" w14:textId="77777777" w:rsidR="006B3275" w:rsidRPr="00EF45F5" w:rsidRDefault="006B3275" w:rsidP="006B3275">
      <w:pPr>
        <w:tabs>
          <w:tab w:val="left" w:pos="2070"/>
          <w:tab w:val="left" w:pos="4140"/>
          <w:tab w:val="left" w:pos="6300"/>
          <w:tab w:val="left" w:pos="8010"/>
        </w:tabs>
        <w:rPr>
          <w:i/>
          <w:sz w:val="20"/>
        </w:rPr>
      </w:pPr>
      <w:r w:rsidRPr="00242173">
        <w:rPr>
          <w:i/>
          <w:sz w:val="20"/>
        </w:rPr>
        <w:t>Christopher Watt</w:t>
      </w:r>
      <w:r w:rsidRPr="00242173">
        <w:rPr>
          <w:i/>
          <w:sz w:val="20"/>
        </w:rPr>
        <w:tab/>
        <w:t>John Reardan</w:t>
      </w:r>
      <w:r>
        <w:rPr>
          <w:i/>
          <w:sz w:val="20"/>
        </w:rPr>
        <w:tab/>
      </w:r>
      <w:r w:rsidRPr="00242173">
        <w:rPr>
          <w:i/>
          <w:sz w:val="20"/>
        </w:rPr>
        <w:t xml:space="preserve"> Tyler Rodrigue </w:t>
      </w:r>
      <w:r>
        <w:rPr>
          <w:i/>
          <w:sz w:val="20"/>
        </w:rPr>
        <w:tab/>
      </w:r>
      <w:r w:rsidRPr="00242173">
        <w:rPr>
          <w:i/>
          <w:sz w:val="20"/>
        </w:rPr>
        <w:t xml:space="preserve">John Bailey </w:t>
      </w:r>
      <w:r w:rsidRPr="00242173">
        <w:rPr>
          <w:i/>
          <w:sz w:val="20"/>
        </w:rPr>
        <w:tab/>
        <w:t>Dave Koball</w:t>
      </w:r>
    </w:p>
    <w:p w14:paraId="5D21D752" w14:textId="77777777" w:rsidR="006B3275" w:rsidRPr="0020746C" w:rsidRDefault="006B3275" w:rsidP="004F13C7">
      <w:pPr>
        <w:rPr>
          <w:rFonts w:ascii="Garamond" w:hAnsi="Garamond" w:cs="Arial"/>
          <w:szCs w:val="24"/>
        </w:rPr>
      </w:pPr>
    </w:p>
    <w:sectPr w:rsidR="006B3275" w:rsidRPr="0020746C" w:rsidSect="007A562F">
      <w:headerReference w:type="default" r:id="rId10"/>
      <w:type w:val="continuous"/>
      <w:pgSz w:w="12240" w:h="15840"/>
      <w:pgMar w:top="720" w:right="900" w:bottom="720" w:left="1260" w:header="720" w:footer="5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7CB4B" w14:textId="77777777" w:rsidR="00961952" w:rsidRDefault="00961952" w:rsidP="00974DE3">
      <w:r>
        <w:separator/>
      </w:r>
    </w:p>
  </w:endnote>
  <w:endnote w:type="continuationSeparator" w:id="0">
    <w:p w14:paraId="1967CD03" w14:textId="77777777" w:rsidR="00961952" w:rsidRDefault="00961952" w:rsidP="00974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E10B0" w14:textId="77777777" w:rsidR="00961952" w:rsidRDefault="00961952" w:rsidP="00974DE3">
      <w:r>
        <w:separator/>
      </w:r>
    </w:p>
  </w:footnote>
  <w:footnote w:type="continuationSeparator" w:id="0">
    <w:p w14:paraId="558D37A7" w14:textId="77777777" w:rsidR="00961952" w:rsidRDefault="00961952" w:rsidP="00974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61EDC" w14:textId="28A9C65A" w:rsidR="00471BF1" w:rsidRPr="00FC18CE" w:rsidRDefault="00471BF1" w:rsidP="006B3275">
    <w:pPr>
      <w:tabs>
        <w:tab w:val="left" w:pos="0"/>
        <w:tab w:val="right" w:pos="10080"/>
      </w:tabs>
      <w:rPr>
        <w:rFonts w:ascii="Garamond" w:hAnsi="Garamond" w:cs="Arial"/>
        <w:b/>
        <w:bCs/>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2"/>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lowerRoman"/>
      <w:suff w:val="nothing"/>
      <w:lvlText w:val="%9)"/>
      <w:lvlJc w:val="left"/>
    </w:lvl>
  </w:abstractNum>
  <w:abstractNum w:abstractNumId="1" w15:restartNumberingAfterBreak="0">
    <w:nsid w:val="00000002"/>
    <w:multiLevelType w:val="multilevel"/>
    <w:tmpl w:val="00000002"/>
    <w:lvl w:ilvl="0">
      <w:start w:val="2"/>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lowerRoman"/>
      <w:suff w:val="nothing"/>
      <w:lvlText w:val="%9)"/>
      <w:lvlJc w:val="left"/>
    </w:lvl>
  </w:abstractNum>
  <w:abstractNum w:abstractNumId="2" w15:restartNumberingAfterBreak="0">
    <w:nsid w:val="0BA020ED"/>
    <w:multiLevelType w:val="hybridMultilevel"/>
    <w:tmpl w:val="9BC6A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8632C9"/>
    <w:multiLevelType w:val="hybridMultilevel"/>
    <w:tmpl w:val="CF6E4372"/>
    <w:lvl w:ilvl="0" w:tplc="9B28BA6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1646328C"/>
    <w:multiLevelType w:val="hybridMultilevel"/>
    <w:tmpl w:val="844E2030"/>
    <w:lvl w:ilvl="0" w:tplc="D35E4684">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4E6E81"/>
    <w:multiLevelType w:val="hybridMultilevel"/>
    <w:tmpl w:val="157CA9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8E5F00"/>
    <w:multiLevelType w:val="hybridMultilevel"/>
    <w:tmpl w:val="9C0869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D3693A"/>
    <w:multiLevelType w:val="hybridMultilevel"/>
    <w:tmpl w:val="21982C5E"/>
    <w:lvl w:ilvl="0" w:tplc="1512D6E8">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2E4291"/>
    <w:multiLevelType w:val="hybridMultilevel"/>
    <w:tmpl w:val="D5C446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A046B1"/>
    <w:multiLevelType w:val="hybridMultilevel"/>
    <w:tmpl w:val="A31E25E2"/>
    <w:lvl w:ilvl="0" w:tplc="380A284A">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066989"/>
    <w:multiLevelType w:val="hybridMultilevel"/>
    <w:tmpl w:val="0428ED3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6E0171"/>
    <w:multiLevelType w:val="hybridMultilevel"/>
    <w:tmpl w:val="7834F7A2"/>
    <w:lvl w:ilvl="0" w:tplc="1540872E">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E6D7274"/>
    <w:multiLevelType w:val="hybridMultilevel"/>
    <w:tmpl w:val="15662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370D1A"/>
    <w:multiLevelType w:val="hybridMultilevel"/>
    <w:tmpl w:val="95649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F36774"/>
    <w:multiLevelType w:val="hybridMultilevel"/>
    <w:tmpl w:val="2B84DA7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2D5612"/>
    <w:multiLevelType w:val="hybridMultilevel"/>
    <w:tmpl w:val="B28AE676"/>
    <w:lvl w:ilvl="0" w:tplc="16A881DE">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5F83A47"/>
    <w:multiLevelType w:val="multilevel"/>
    <w:tmpl w:val="281AF898"/>
    <w:lvl w:ilvl="0">
      <w:start w:val="1"/>
      <w:numFmt w:val="decimal"/>
      <w:lvlText w:val="%1."/>
      <w:lvlJc w:val="left"/>
    </w:lvl>
    <w:lvl w:ilvl="1">
      <w:start w:val="1"/>
      <w:numFmt w:val="lowerLetter"/>
      <w:lvlText w:val="%2."/>
      <w:lvlJc w:val="left"/>
      <w:rPr>
        <w:rFonts w:ascii="Times New Roman" w:eastAsia="Times New Roman" w:hAnsi="Times New Roman" w:cs="Times New Roman"/>
      </w:r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7" w15:restartNumberingAfterBreak="0">
    <w:nsid w:val="74C60F18"/>
    <w:multiLevelType w:val="hybridMultilevel"/>
    <w:tmpl w:val="6B865A16"/>
    <w:lvl w:ilvl="0" w:tplc="E7F645AC">
      <w:start w:val="1"/>
      <w:numFmt w:val="decimal"/>
      <w:lvlText w:val="%1."/>
      <w:lvlJc w:val="left"/>
      <w:pPr>
        <w:ind w:left="450" w:hanging="450"/>
      </w:pPr>
      <w:rPr>
        <w:rFonts w:hint="default"/>
        <w:i w:val="0"/>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592F1D"/>
    <w:multiLevelType w:val="multilevel"/>
    <w:tmpl w:val="A31E25E2"/>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F11163E"/>
    <w:multiLevelType w:val="hybridMultilevel"/>
    <w:tmpl w:val="5D82E134"/>
    <w:lvl w:ilvl="0" w:tplc="25D0024E">
      <w:start w:val="1"/>
      <w:numFmt w:val="lowerLetter"/>
      <w:lvlText w:val="%1)"/>
      <w:lvlJc w:val="left"/>
      <w:pPr>
        <w:ind w:left="450" w:hanging="360"/>
      </w:pPr>
      <w:rPr>
        <w:i w:val="0"/>
        <w:sz w:val="22"/>
        <w:szCs w:val="22"/>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525291730">
    <w:abstractNumId w:val="0"/>
  </w:num>
  <w:num w:numId="2" w16cid:durableId="716272039">
    <w:abstractNumId w:val="1"/>
  </w:num>
  <w:num w:numId="3" w16cid:durableId="2120906875">
    <w:abstractNumId w:val="4"/>
  </w:num>
  <w:num w:numId="4" w16cid:durableId="477379370">
    <w:abstractNumId w:val="7"/>
  </w:num>
  <w:num w:numId="5" w16cid:durableId="1075859847">
    <w:abstractNumId w:val="11"/>
  </w:num>
  <w:num w:numId="6" w16cid:durableId="667171290">
    <w:abstractNumId w:val="15"/>
  </w:num>
  <w:num w:numId="7" w16cid:durableId="1078331828">
    <w:abstractNumId w:val="9"/>
  </w:num>
  <w:num w:numId="8" w16cid:durableId="1804107645">
    <w:abstractNumId w:val="18"/>
  </w:num>
  <w:num w:numId="9" w16cid:durableId="94334455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8973549">
    <w:abstractNumId w:val="19"/>
  </w:num>
  <w:num w:numId="11" w16cid:durableId="1240671756">
    <w:abstractNumId w:val="3"/>
  </w:num>
  <w:num w:numId="12" w16cid:durableId="410393873">
    <w:abstractNumId w:val="14"/>
  </w:num>
  <w:num w:numId="13" w16cid:durableId="923223546">
    <w:abstractNumId w:val="10"/>
  </w:num>
  <w:num w:numId="14" w16cid:durableId="1565332540">
    <w:abstractNumId w:val="16"/>
  </w:num>
  <w:num w:numId="15" w16cid:durableId="795484160">
    <w:abstractNumId w:val="8"/>
  </w:num>
  <w:num w:numId="16" w16cid:durableId="1656564642">
    <w:abstractNumId w:val="17"/>
  </w:num>
  <w:num w:numId="17" w16cid:durableId="258368300">
    <w:abstractNumId w:val="6"/>
  </w:num>
  <w:num w:numId="18" w16cid:durableId="67845465">
    <w:abstractNumId w:val="13"/>
  </w:num>
  <w:num w:numId="19" w16cid:durableId="1146973835">
    <w:abstractNumId w:val="5"/>
  </w:num>
  <w:num w:numId="20" w16cid:durableId="2005887284">
    <w:abstractNumId w:val="12"/>
  </w:num>
  <w:num w:numId="21" w16cid:durableId="1261380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BE1"/>
    <w:rsid w:val="000005E3"/>
    <w:rsid w:val="00000EC5"/>
    <w:rsid w:val="00001FE0"/>
    <w:rsid w:val="000028D1"/>
    <w:rsid w:val="00003D32"/>
    <w:rsid w:val="000072C1"/>
    <w:rsid w:val="00007EC4"/>
    <w:rsid w:val="00012885"/>
    <w:rsid w:val="0001434A"/>
    <w:rsid w:val="00014F0E"/>
    <w:rsid w:val="0001664B"/>
    <w:rsid w:val="00016C78"/>
    <w:rsid w:val="0001733A"/>
    <w:rsid w:val="00017E10"/>
    <w:rsid w:val="00021B51"/>
    <w:rsid w:val="00027FFB"/>
    <w:rsid w:val="000304A3"/>
    <w:rsid w:val="00030D42"/>
    <w:rsid w:val="00031538"/>
    <w:rsid w:val="00032062"/>
    <w:rsid w:val="0003429F"/>
    <w:rsid w:val="0003540B"/>
    <w:rsid w:val="00036187"/>
    <w:rsid w:val="00036832"/>
    <w:rsid w:val="000408C8"/>
    <w:rsid w:val="0004149C"/>
    <w:rsid w:val="00047B96"/>
    <w:rsid w:val="00050F0A"/>
    <w:rsid w:val="00051319"/>
    <w:rsid w:val="0005154E"/>
    <w:rsid w:val="00056D7C"/>
    <w:rsid w:val="000570C8"/>
    <w:rsid w:val="00060581"/>
    <w:rsid w:val="00060D36"/>
    <w:rsid w:val="00061B02"/>
    <w:rsid w:val="000640E2"/>
    <w:rsid w:val="0006475E"/>
    <w:rsid w:val="000723A7"/>
    <w:rsid w:val="00074B27"/>
    <w:rsid w:val="000755F2"/>
    <w:rsid w:val="00075D18"/>
    <w:rsid w:val="0007607F"/>
    <w:rsid w:val="0008037F"/>
    <w:rsid w:val="00080E1B"/>
    <w:rsid w:val="000821D1"/>
    <w:rsid w:val="00083CE1"/>
    <w:rsid w:val="00085095"/>
    <w:rsid w:val="000868DA"/>
    <w:rsid w:val="000873F1"/>
    <w:rsid w:val="000877FA"/>
    <w:rsid w:val="00091C6F"/>
    <w:rsid w:val="00092119"/>
    <w:rsid w:val="0009277F"/>
    <w:rsid w:val="00092A8A"/>
    <w:rsid w:val="000930F4"/>
    <w:rsid w:val="000938CD"/>
    <w:rsid w:val="00095DA1"/>
    <w:rsid w:val="0009671D"/>
    <w:rsid w:val="00096807"/>
    <w:rsid w:val="0009736B"/>
    <w:rsid w:val="0009742E"/>
    <w:rsid w:val="0009774E"/>
    <w:rsid w:val="000A1657"/>
    <w:rsid w:val="000A1955"/>
    <w:rsid w:val="000A34C9"/>
    <w:rsid w:val="000A6E7C"/>
    <w:rsid w:val="000A7985"/>
    <w:rsid w:val="000B51A6"/>
    <w:rsid w:val="000B64DD"/>
    <w:rsid w:val="000B67A7"/>
    <w:rsid w:val="000B6A8B"/>
    <w:rsid w:val="000B7EB0"/>
    <w:rsid w:val="000C08E4"/>
    <w:rsid w:val="000C0BE4"/>
    <w:rsid w:val="000C3BFA"/>
    <w:rsid w:val="000C4630"/>
    <w:rsid w:val="000C4BBD"/>
    <w:rsid w:val="000C6026"/>
    <w:rsid w:val="000C66BD"/>
    <w:rsid w:val="000C684D"/>
    <w:rsid w:val="000C6CCF"/>
    <w:rsid w:val="000C7B9E"/>
    <w:rsid w:val="000C7E76"/>
    <w:rsid w:val="000D11EA"/>
    <w:rsid w:val="000D4872"/>
    <w:rsid w:val="000D512D"/>
    <w:rsid w:val="000D6CD3"/>
    <w:rsid w:val="000E02F5"/>
    <w:rsid w:val="000E1CBE"/>
    <w:rsid w:val="000E29A1"/>
    <w:rsid w:val="000E3FE5"/>
    <w:rsid w:val="000E6ADF"/>
    <w:rsid w:val="000E7984"/>
    <w:rsid w:val="000F3CD2"/>
    <w:rsid w:val="000F4354"/>
    <w:rsid w:val="000F7250"/>
    <w:rsid w:val="000F7AD9"/>
    <w:rsid w:val="00100E47"/>
    <w:rsid w:val="00100E88"/>
    <w:rsid w:val="00100EEE"/>
    <w:rsid w:val="001033C4"/>
    <w:rsid w:val="0010380F"/>
    <w:rsid w:val="00105FCF"/>
    <w:rsid w:val="001065F6"/>
    <w:rsid w:val="00114140"/>
    <w:rsid w:val="00114E59"/>
    <w:rsid w:val="00116A63"/>
    <w:rsid w:val="001207CD"/>
    <w:rsid w:val="00121B83"/>
    <w:rsid w:val="00121C12"/>
    <w:rsid w:val="00121C46"/>
    <w:rsid w:val="00121F40"/>
    <w:rsid w:val="0012276C"/>
    <w:rsid w:val="0012312A"/>
    <w:rsid w:val="001237CE"/>
    <w:rsid w:val="001249CF"/>
    <w:rsid w:val="0012626B"/>
    <w:rsid w:val="001266E7"/>
    <w:rsid w:val="00126900"/>
    <w:rsid w:val="00130DE8"/>
    <w:rsid w:val="0013219A"/>
    <w:rsid w:val="00133B48"/>
    <w:rsid w:val="001348CC"/>
    <w:rsid w:val="00137496"/>
    <w:rsid w:val="001531DD"/>
    <w:rsid w:val="0015370F"/>
    <w:rsid w:val="0016321C"/>
    <w:rsid w:val="00165CD7"/>
    <w:rsid w:val="00165D95"/>
    <w:rsid w:val="0016695F"/>
    <w:rsid w:val="00166E56"/>
    <w:rsid w:val="001732B2"/>
    <w:rsid w:val="0017518E"/>
    <w:rsid w:val="00175B4A"/>
    <w:rsid w:val="00175EC5"/>
    <w:rsid w:val="00176E9C"/>
    <w:rsid w:val="0017704D"/>
    <w:rsid w:val="00177106"/>
    <w:rsid w:val="00181BF6"/>
    <w:rsid w:val="00182A98"/>
    <w:rsid w:val="00183525"/>
    <w:rsid w:val="00184CF3"/>
    <w:rsid w:val="0018591C"/>
    <w:rsid w:val="0018739C"/>
    <w:rsid w:val="00190A67"/>
    <w:rsid w:val="0019241A"/>
    <w:rsid w:val="00193CF0"/>
    <w:rsid w:val="00194BEF"/>
    <w:rsid w:val="00195B55"/>
    <w:rsid w:val="001A04D0"/>
    <w:rsid w:val="001A1305"/>
    <w:rsid w:val="001A13D7"/>
    <w:rsid w:val="001A235F"/>
    <w:rsid w:val="001A3F92"/>
    <w:rsid w:val="001A57CA"/>
    <w:rsid w:val="001A6496"/>
    <w:rsid w:val="001A6C7E"/>
    <w:rsid w:val="001A733C"/>
    <w:rsid w:val="001B04DD"/>
    <w:rsid w:val="001B05B8"/>
    <w:rsid w:val="001B154F"/>
    <w:rsid w:val="001B1694"/>
    <w:rsid w:val="001B20D9"/>
    <w:rsid w:val="001B2F65"/>
    <w:rsid w:val="001B3E67"/>
    <w:rsid w:val="001B3F0F"/>
    <w:rsid w:val="001B4EA7"/>
    <w:rsid w:val="001B697A"/>
    <w:rsid w:val="001C01A1"/>
    <w:rsid w:val="001C02D2"/>
    <w:rsid w:val="001C2213"/>
    <w:rsid w:val="001C2E4A"/>
    <w:rsid w:val="001C5A2C"/>
    <w:rsid w:val="001C6509"/>
    <w:rsid w:val="001D00F1"/>
    <w:rsid w:val="001D6F31"/>
    <w:rsid w:val="001E37AA"/>
    <w:rsid w:val="001E5215"/>
    <w:rsid w:val="001E707A"/>
    <w:rsid w:val="001E770B"/>
    <w:rsid w:val="001F0DDE"/>
    <w:rsid w:val="001F1F64"/>
    <w:rsid w:val="001F213A"/>
    <w:rsid w:val="001F2373"/>
    <w:rsid w:val="001F6278"/>
    <w:rsid w:val="001F7251"/>
    <w:rsid w:val="0020048E"/>
    <w:rsid w:val="0020193A"/>
    <w:rsid w:val="002040D3"/>
    <w:rsid w:val="00205048"/>
    <w:rsid w:val="00205308"/>
    <w:rsid w:val="0020746C"/>
    <w:rsid w:val="0021113C"/>
    <w:rsid w:val="002116B7"/>
    <w:rsid w:val="00213255"/>
    <w:rsid w:val="002132BD"/>
    <w:rsid w:val="002150FF"/>
    <w:rsid w:val="002151FB"/>
    <w:rsid w:val="00223CDB"/>
    <w:rsid w:val="00224FB3"/>
    <w:rsid w:val="00227170"/>
    <w:rsid w:val="00232D80"/>
    <w:rsid w:val="00232F7F"/>
    <w:rsid w:val="002350C6"/>
    <w:rsid w:val="002352EF"/>
    <w:rsid w:val="002378C1"/>
    <w:rsid w:val="00240351"/>
    <w:rsid w:val="00242173"/>
    <w:rsid w:val="002427E6"/>
    <w:rsid w:val="00243C9F"/>
    <w:rsid w:val="00243FCA"/>
    <w:rsid w:val="00246129"/>
    <w:rsid w:val="00246C51"/>
    <w:rsid w:val="00252166"/>
    <w:rsid w:val="00254FE5"/>
    <w:rsid w:val="00256832"/>
    <w:rsid w:val="00256EC8"/>
    <w:rsid w:val="002570C3"/>
    <w:rsid w:val="002623CC"/>
    <w:rsid w:val="00262763"/>
    <w:rsid w:val="00262949"/>
    <w:rsid w:val="00263D0C"/>
    <w:rsid w:val="002679A6"/>
    <w:rsid w:val="00272C7E"/>
    <w:rsid w:val="0027311E"/>
    <w:rsid w:val="002751D2"/>
    <w:rsid w:val="00276F30"/>
    <w:rsid w:val="00277793"/>
    <w:rsid w:val="00280E82"/>
    <w:rsid w:val="00281AD7"/>
    <w:rsid w:val="002838EF"/>
    <w:rsid w:val="00283AAC"/>
    <w:rsid w:val="00285C83"/>
    <w:rsid w:val="002871C0"/>
    <w:rsid w:val="00287C54"/>
    <w:rsid w:val="0029019F"/>
    <w:rsid w:val="00292DAC"/>
    <w:rsid w:val="00293818"/>
    <w:rsid w:val="00293BF2"/>
    <w:rsid w:val="00294165"/>
    <w:rsid w:val="00294544"/>
    <w:rsid w:val="002A0713"/>
    <w:rsid w:val="002A197A"/>
    <w:rsid w:val="002A4DD1"/>
    <w:rsid w:val="002A5486"/>
    <w:rsid w:val="002A60C8"/>
    <w:rsid w:val="002B50E6"/>
    <w:rsid w:val="002B6623"/>
    <w:rsid w:val="002B6DFE"/>
    <w:rsid w:val="002B70FD"/>
    <w:rsid w:val="002C089F"/>
    <w:rsid w:val="002C197D"/>
    <w:rsid w:val="002C2188"/>
    <w:rsid w:val="002C276F"/>
    <w:rsid w:val="002C4744"/>
    <w:rsid w:val="002C47EB"/>
    <w:rsid w:val="002C7391"/>
    <w:rsid w:val="002D3CC2"/>
    <w:rsid w:val="002D49BE"/>
    <w:rsid w:val="002D49D3"/>
    <w:rsid w:val="002D4BF6"/>
    <w:rsid w:val="002D5E85"/>
    <w:rsid w:val="002D664C"/>
    <w:rsid w:val="002D76FE"/>
    <w:rsid w:val="002D7F76"/>
    <w:rsid w:val="002E0619"/>
    <w:rsid w:val="002E0BA0"/>
    <w:rsid w:val="002E0ED8"/>
    <w:rsid w:val="002E4813"/>
    <w:rsid w:val="002F0904"/>
    <w:rsid w:val="002F6C2C"/>
    <w:rsid w:val="0030092E"/>
    <w:rsid w:val="00302D04"/>
    <w:rsid w:val="00304AAB"/>
    <w:rsid w:val="003067A8"/>
    <w:rsid w:val="00311CF0"/>
    <w:rsid w:val="00312353"/>
    <w:rsid w:val="00315856"/>
    <w:rsid w:val="00315EA3"/>
    <w:rsid w:val="0031708A"/>
    <w:rsid w:val="00320250"/>
    <w:rsid w:val="003205DD"/>
    <w:rsid w:val="00320813"/>
    <w:rsid w:val="003209BC"/>
    <w:rsid w:val="00325B8C"/>
    <w:rsid w:val="00326200"/>
    <w:rsid w:val="00326C2C"/>
    <w:rsid w:val="00327040"/>
    <w:rsid w:val="00335466"/>
    <w:rsid w:val="00335C77"/>
    <w:rsid w:val="00337B40"/>
    <w:rsid w:val="00340451"/>
    <w:rsid w:val="00350EE6"/>
    <w:rsid w:val="0035403B"/>
    <w:rsid w:val="00355674"/>
    <w:rsid w:val="0036125E"/>
    <w:rsid w:val="00361573"/>
    <w:rsid w:val="00365C00"/>
    <w:rsid w:val="00366C36"/>
    <w:rsid w:val="00366EF8"/>
    <w:rsid w:val="0037404D"/>
    <w:rsid w:val="0037586B"/>
    <w:rsid w:val="00375AC6"/>
    <w:rsid w:val="0037797E"/>
    <w:rsid w:val="00383A4E"/>
    <w:rsid w:val="003845E4"/>
    <w:rsid w:val="00384A50"/>
    <w:rsid w:val="003851CC"/>
    <w:rsid w:val="00385B08"/>
    <w:rsid w:val="00387B42"/>
    <w:rsid w:val="00390E76"/>
    <w:rsid w:val="00390EEE"/>
    <w:rsid w:val="003923BC"/>
    <w:rsid w:val="00393AC2"/>
    <w:rsid w:val="003A0146"/>
    <w:rsid w:val="003A03D1"/>
    <w:rsid w:val="003A03E5"/>
    <w:rsid w:val="003A28B1"/>
    <w:rsid w:val="003A2A20"/>
    <w:rsid w:val="003A2AE0"/>
    <w:rsid w:val="003A3464"/>
    <w:rsid w:val="003A5E39"/>
    <w:rsid w:val="003A66E2"/>
    <w:rsid w:val="003B1322"/>
    <w:rsid w:val="003B1D17"/>
    <w:rsid w:val="003B2EA3"/>
    <w:rsid w:val="003B4028"/>
    <w:rsid w:val="003B6D1B"/>
    <w:rsid w:val="003C39C1"/>
    <w:rsid w:val="003C3B4C"/>
    <w:rsid w:val="003C4CB0"/>
    <w:rsid w:val="003D42BF"/>
    <w:rsid w:val="003E58C2"/>
    <w:rsid w:val="003E5D0E"/>
    <w:rsid w:val="003E5E17"/>
    <w:rsid w:val="003F05C2"/>
    <w:rsid w:val="003F44AA"/>
    <w:rsid w:val="003F5088"/>
    <w:rsid w:val="003F5AE9"/>
    <w:rsid w:val="003F7190"/>
    <w:rsid w:val="00400F49"/>
    <w:rsid w:val="0040580B"/>
    <w:rsid w:val="00406A50"/>
    <w:rsid w:val="0041081E"/>
    <w:rsid w:val="00410B30"/>
    <w:rsid w:val="00411320"/>
    <w:rsid w:val="00414BBD"/>
    <w:rsid w:val="00416E4A"/>
    <w:rsid w:val="00417018"/>
    <w:rsid w:val="00417070"/>
    <w:rsid w:val="004173A5"/>
    <w:rsid w:val="00422501"/>
    <w:rsid w:val="00440D5B"/>
    <w:rsid w:val="0044276E"/>
    <w:rsid w:val="0044446F"/>
    <w:rsid w:val="00445AE7"/>
    <w:rsid w:val="00447892"/>
    <w:rsid w:val="00451058"/>
    <w:rsid w:val="0045120E"/>
    <w:rsid w:val="00452C66"/>
    <w:rsid w:val="00454634"/>
    <w:rsid w:val="00456959"/>
    <w:rsid w:val="00457AFF"/>
    <w:rsid w:val="004603AF"/>
    <w:rsid w:val="00462741"/>
    <w:rsid w:val="0046283C"/>
    <w:rsid w:val="00463364"/>
    <w:rsid w:val="00466684"/>
    <w:rsid w:val="00466804"/>
    <w:rsid w:val="004668FB"/>
    <w:rsid w:val="00470137"/>
    <w:rsid w:val="00471BF1"/>
    <w:rsid w:val="00474438"/>
    <w:rsid w:val="00480009"/>
    <w:rsid w:val="00480705"/>
    <w:rsid w:val="004807DD"/>
    <w:rsid w:val="00482814"/>
    <w:rsid w:val="00482A48"/>
    <w:rsid w:val="004839D3"/>
    <w:rsid w:val="0049007C"/>
    <w:rsid w:val="00492693"/>
    <w:rsid w:val="004936E7"/>
    <w:rsid w:val="00496A34"/>
    <w:rsid w:val="0049790C"/>
    <w:rsid w:val="004A1E80"/>
    <w:rsid w:val="004A1FDF"/>
    <w:rsid w:val="004A2120"/>
    <w:rsid w:val="004A2670"/>
    <w:rsid w:val="004A373A"/>
    <w:rsid w:val="004A489C"/>
    <w:rsid w:val="004A5F9B"/>
    <w:rsid w:val="004A7525"/>
    <w:rsid w:val="004A7749"/>
    <w:rsid w:val="004B1B9E"/>
    <w:rsid w:val="004B22FB"/>
    <w:rsid w:val="004B3A95"/>
    <w:rsid w:val="004B48DB"/>
    <w:rsid w:val="004B4C38"/>
    <w:rsid w:val="004B4E9F"/>
    <w:rsid w:val="004B5AD4"/>
    <w:rsid w:val="004B5B4B"/>
    <w:rsid w:val="004B7388"/>
    <w:rsid w:val="004C05A0"/>
    <w:rsid w:val="004C2C94"/>
    <w:rsid w:val="004C65B5"/>
    <w:rsid w:val="004C7391"/>
    <w:rsid w:val="004C7C9A"/>
    <w:rsid w:val="004D10BF"/>
    <w:rsid w:val="004D193F"/>
    <w:rsid w:val="004D2D41"/>
    <w:rsid w:val="004D38C2"/>
    <w:rsid w:val="004D5B4D"/>
    <w:rsid w:val="004D62EE"/>
    <w:rsid w:val="004E07F5"/>
    <w:rsid w:val="004E0A31"/>
    <w:rsid w:val="004E2DBB"/>
    <w:rsid w:val="004E38DD"/>
    <w:rsid w:val="004E4192"/>
    <w:rsid w:val="004E52CA"/>
    <w:rsid w:val="004F13C7"/>
    <w:rsid w:val="004F1474"/>
    <w:rsid w:val="004F3CAF"/>
    <w:rsid w:val="004F4809"/>
    <w:rsid w:val="004F593F"/>
    <w:rsid w:val="004F712D"/>
    <w:rsid w:val="004F75BD"/>
    <w:rsid w:val="0050413B"/>
    <w:rsid w:val="00506D97"/>
    <w:rsid w:val="0050796D"/>
    <w:rsid w:val="005079B3"/>
    <w:rsid w:val="00514572"/>
    <w:rsid w:val="005159F8"/>
    <w:rsid w:val="005207C0"/>
    <w:rsid w:val="00525E23"/>
    <w:rsid w:val="00530C27"/>
    <w:rsid w:val="00532CE1"/>
    <w:rsid w:val="005348F3"/>
    <w:rsid w:val="00534C31"/>
    <w:rsid w:val="00535F70"/>
    <w:rsid w:val="00536A08"/>
    <w:rsid w:val="00537A66"/>
    <w:rsid w:val="005405CE"/>
    <w:rsid w:val="00540A4C"/>
    <w:rsid w:val="00542355"/>
    <w:rsid w:val="005434E0"/>
    <w:rsid w:val="00545274"/>
    <w:rsid w:val="00547A97"/>
    <w:rsid w:val="00552375"/>
    <w:rsid w:val="0055581F"/>
    <w:rsid w:val="005567AA"/>
    <w:rsid w:val="00565DD9"/>
    <w:rsid w:val="00567AE1"/>
    <w:rsid w:val="00572A98"/>
    <w:rsid w:val="00573A49"/>
    <w:rsid w:val="00573BDB"/>
    <w:rsid w:val="00574EEA"/>
    <w:rsid w:val="0057643D"/>
    <w:rsid w:val="00577020"/>
    <w:rsid w:val="0058159C"/>
    <w:rsid w:val="0058182E"/>
    <w:rsid w:val="005825E5"/>
    <w:rsid w:val="005858A2"/>
    <w:rsid w:val="0058678A"/>
    <w:rsid w:val="0059747A"/>
    <w:rsid w:val="00597AE7"/>
    <w:rsid w:val="00597E1F"/>
    <w:rsid w:val="005A08F7"/>
    <w:rsid w:val="005A218B"/>
    <w:rsid w:val="005A2795"/>
    <w:rsid w:val="005A31DE"/>
    <w:rsid w:val="005A32CF"/>
    <w:rsid w:val="005A5469"/>
    <w:rsid w:val="005A6C3E"/>
    <w:rsid w:val="005A775E"/>
    <w:rsid w:val="005B0779"/>
    <w:rsid w:val="005B0FE8"/>
    <w:rsid w:val="005B13D1"/>
    <w:rsid w:val="005B212B"/>
    <w:rsid w:val="005B3976"/>
    <w:rsid w:val="005B5962"/>
    <w:rsid w:val="005B6F3D"/>
    <w:rsid w:val="005B6F74"/>
    <w:rsid w:val="005C2D04"/>
    <w:rsid w:val="005C4224"/>
    <w:rsid w:val="005C4B36"/>
    <w:rsid w:val="005C4FAA"/>
    <w:rsid w:val="005C631B"/>
    <w:rsid w:val="005D2753"/>
    <w:rsid w:val="005D3F9B"/>
    <w:rsid w:val="005D6B98"/>
    <w:rsid w:val="005D6BD8"/>
    <w:rsid w:val="005D7EE7"/>
    <w:rsid w:val="005E0A05"/>
    <w:rsid w:val="005E58E0"/>
    <w:rsid w:val="005F1A29"/>
    <w:rsid w:val="005F6ADF"/>
    <w:rsid w:val="00601EC2"/>
    <w:rsid w:val="00602717"/>
    <w:rsid w:val="00602725"/>
    <w:rsid w:val="006029FD"/>
    <w:rsid w:val="00614A2C"/>
    <w:rsid w:val="00614F55"/>
    <w:rsid w:val="006153E6"/>
    <w:rsid w:val="006213E6"/>
    <w:rsid w:val="006230DE"/>
    <w:rsid w:val="00625522"/>
    <w:rsid w:val="00627BA0"/>
    <w:rsid w:val="006309F1"/>
    <w:rsid w:val="00632CCA"/>
    <w:rsid w:val="006337E8"/>
    <w:rsid w:val="00634799"/>
    <w:rsid w:val="006349A6"/>
    <w:rsid w:val="00634BCF"/>
    <w:rsid w:val="00636F83"/>
    <w:rsid w:val="00641ACB"/>
    <w:rsid w:val="006420A0"/>
    <w:rsid w:val="0064774E"/>
    <w:rsid w:val="006525E6"/>
    <w:rsid w:val="006532C2"/>
    <w:rsid w:val="006605DC"/>
    <w:rsid w:val="0066088A"/>
    <w:rsid w:val="0066130B"/>
    <w:rsid w:val="00661B01"/>
    <w:rsid w:val="00662765"/>
    <w:rsid w:val="00667C85"/>
    <w:rsid w:val="006702AA"/>
    <w:rsid w:val="00671892"/>
    <w:rsid w:val="0067492B"/>
    <w:rsid w:val="00675507"/>
    <w:rsid w:val="00675516"/>
    <w:rsid w:val="00675E64"/>
    <w:rsid w:val="00677994"/>
    <w:rsid w:val="006805E8"/>
    <w:rsid w:val="006824FD"/>
    <w:rsid w:val="00684B68"/>
    <w:rsid w:val="0068530A"/>
    <w:rsid w:val="00686CEE"/>
    <w:rsid w:val="00687DF7"/>
    <w:rsid w:val="006957F3"/>
    <w:rsid w:val="00696DB3"/>
    <w:rsid w:val="006A099D"/>
    <w:rsid w:val="006A1297"/>
    <w:rsid w:val="006A2073"/>
    <w:rsid w:val="006A2925"/>
    <w:rsid w:val="006A3558"/>
    <w:rsid w:val="006A3848"/>
    <w:rsid w:val="006A3C79"/>
    <w:rsid w:val="006A5124"/>
    <w:rsid w:val="006A64FD"/>
    <w:rsid w:val="006A6CA6"/>
    <w:rsid w:val="006A7067"/>
    <w:rsid w:val="006B0854"/>
    <w:rsid w:val="006B3159"/>
    <w:rsid w:val="006B3275"/>
    <w:rsid w:val="006B4F26"/>
    <w:rsid w:val="006C0B06"/>
    <w:rsid w:val="006C4E42"/>
    <w:rsid w:val="006C73EA"/>
    <w:rsid w:val="006D05B9"/>
    <w:rsid w:val="006D4336"/>
    <w:rsid w:val="006D660A"/>
    <w:rsid w:val="006D778B"/>
    <w:rsid w:val="006D798D"/>
    <w:rsid w:val="006E66D1"/>
    <w:rsid w:val="006E7871"/>
    <w:rsid w:val="006F16ED"/>
    <w:rsid w:val="006F211D"/>
    <w:rsid w:val="006F223E"/>
    <w:rsid w:val="006F2B4F"/>
    <w:rsid w:val="006F50CA"/>
    <w:rsid w:val="006F5A3B"/>
    <w:rsid w:val="006F6A40"/>
    <w:rsid w:val="006F7044"/>
    <w:rsid w:val="00704423"/>
    <w:rsid w:val="00707548"/>
    <w:rsid w:val="00707AE9"/>
    <w:rsid w:val="00710FB8"/>
    <w:rsid w:val="007125E2"/>
    <w:rsid w:val="0071284E"/>
    <w:rsid w:val="00712EFA"/>
    <w:rsid w:val="0071658E"/>
    <w:rsid w:val="00716DA9"/>
    <w:rsid w:val="00717762"/>
    <w:rsid w:val="00717CF3"/>
    <w:rsid w:val="00720B4A"/>
    <w:rsid w:val="00724C0D"/>
    <w:rsid w:val="0072708A"/>
    <w:rsid w:val="007307FD"/>
    <w:rsid w:val="00730B4E"/>
    <w:rsid w:val="0073154F"/>
    <w:rsid w:val="00732902"/>
    <w:rsid w:val="00732C32"/>
    <w:rsid w:val="00735471"/>
    <w:rsid w:val="0073635C"/>
    <w:rsid w:val="00740674"/>
    <w:rsid w:val="00742A41"/>
    <w:rsid w:val="00743606"/>
    <w:rsid w:val="00745A84"/>
    <w:rsid w:val="007467D8"/>
    <w:rsid w:val="00751255"/>
    <w:rsid w:val="007537EF"/>
    <w:rsid w:val="007539FD"/>
    <w:rsid w:val="00753A50"/>
    <w:rsid w:val="0075494D"/>
    <w:rsid w:val="00757545"/>
    <w:rsid w:val="007629E4"/>
    <w:rsid w:val="00763950"/>
    <w:rsid w:val="00763F2E"/>
    <w:rsid w:val="007649B6"/>
    <w:rsid w:val="00767B84"/>
    <w:rsid w:val="00770646"/>
    <w:rsid w:val="007706F9"/>
    <w:rsid w:val="00770967"/>
    <w:rsid w:val="00770E1B"/>
    <w:rsid w:val="00771000"/>
    <w:rsid w:val="0077330A"/>
    <w:rsid w:val="00773820"/>
    <w:rsid w:val="007814D9"/>
    <w:rsid w:val="0078706F"/>
    <w:rsid w:val="007876FD"/>
    <w:rsid w:val="00787CB0"/>
    <w:rsid w:val="00791F69"/>
    <w:rsid w:val="007930CD"/>
    <w:rsid w:val="00794FF9"/>
    <w:rsid w:val="00796AFB"/>
    <w:rsid w:val="007A0E81"/>
    <w:rsid w:val="007A562F"/>
    <w:rsid w:val="007A59C2"/>
    <w:rsid w:val="007B278A"/>
    <w:rsid w:val="007B3F3F"/>
    <w:rsid w:val="007B6713"/>
    <w:rsid w:val="007B6898"/>
    <w:rsid w:val="007C06F7"/>
    <w:rsid w:val="007C11BF"/>
    <w:rsid w:val="007C1213"/>
    <w:rsid w:val="007C3214"/>
    <w:rsid w:val="007C3890"/>
    <w:rsid w:val="007C5A9D"/>
    <w:rsid w:val="007C6FF4"/>
    <w:rsid w:val="007D31B7"/>
    <w:rsid w:val="007D4846"/>
    <w:rsid w:val="007D5754"/>
    <w:rsid w:val="007D636A"/>
    <w:rsid w:val="007D7470"/>
    <w:rsid w:val="007D7698"/>
    <w:rsid w:val="007E090C"/>
    <w:rsid w:val="007E235E"/>
    <w:rsid w:val="007E378A"/>
    <w:rsid w:val="007E6530"/>
    <w:rsid w:val="007E6A86"/>
    <w:rsid w:val="007E703D"/>
    <w:rsid w:val="007F21AF"/>
    <w:rsid w:val="007F4777"/>
    <w:rsid w:val="007F682F"/>
    <w:rsid w:val="00801115"/>
    <w:rsid w:val="00803E4F"/>
    <w:rsid w:val="00804C64"/>
    <w:rsid w:val="00805955"/>
    <w:rsid w:val="00806F5E"/>
    <w:rsid w:val="008101DD"/>
    <w:rsid w:val="008110B3"/>
    <w:rsid w:val="00811E44"/>
    <w:rsid w:val="00812803"/>
    <w:rsid w:val="008154DA"/>
    <w:rsid w:val="00817AF8"/>
    <w:rsid w:val="008202D9"/>
    <w:rsid w:val="00822F19"/>
    <w:rsid w:val="008239BE"/>
    <w:rsid w:val="008248E0"/>
    <w:rsid w:val="00825AFE"/>
    <w:rsid w:val="00827BEC"/>
    <w:rsid w:val="00832401"/>
    <w:rsid w:val="00833A0A"/>
    <w:rsid w:val="00834138"/>
    <w:rsid w:val="008348CE"/>
    <w:rsid w:val="00835E10"/>
    <w:rsid w:val="00837002"/>
    <w:rsid w:val="008373C3"/>
    <w:rsid w:val="00840846"/>
    <w:rsid w:val="0084118D"/>
    <w:rsid w:val="0084164C"/>
    <w:rsid w:val="00842F5F"/>
    <w:rsid w:val="0084472D"/>
    <w:rsid w:val="0084490B"/>
    <w:rsid w:val="00847053"/>
    <w:rsid w:val="008509DD"/>
    <w:rsid w:val="00851BA0"/>
    <w:rsid w:val="00851DFD"/>
    <w:rsid w:val="008539A1"/>
    <w:rsid w:val="00853C23"/>
    <w:rsid w:val="00854E77"/>
    <w:rsid w:val="0085590A"/>
    <w:rsid w:val="0086406A"/>
    <w:rsid w:val="00870077"/>
    <w:rsid w:val="00872285"/>
    <w:rsid w:val="008735CF"/>
    <w:rsid w:val="00873DD3"/>
    <w:rsid w:val="008740BF"/>
    <w:rsid w:val="00874B32"/>
    <w:rsid w:val="00875AB1"/>
    <w:rsid w:val="008804D5"/>
    <w:rsid w:val="00880D62"/>
    <w:rsid w:val="008821E9"/>
    <w:rsid w:val="008822BF"/>
    <w:rsid w:val="00883A4B"/>
    <w:rsid w:val="00886B29"/>
    <w:rsid w:val="00887C0D"/>
    <w:rsid w:val="0089000D"/>
    <w:rsid w:val="00891532"/>
    <w:rsid w:val="008928C5"/>
    <w:rsid w:val="00895303"/>
    <w:rsid w:val="008962D8"/>
    <w:rsid w:val="008972EA"/>
    <w:rsid w:val="008A0E6D"/>
    <w:rsid w:val="008A2FDE"/>
    <w:rsid w:val="008A3225"/>
    <w:rsid w:val="008A436D"/>
    <w:rsid w:val="008A5010"/>
    <w:rsid w:val="008A56F8"/>
    <w:rsid w:val="008A655A"/>
    <w:rsid w:val="008B05E7"/>
    <w:rsid w:val="008B0720"/>
    <w:rsid w:val="008B0912"/>
    <w:rsid w:val="008B0B4F"/>
    <w:rsid w:val="008B2B9E"/>
    <w:rsid w:val="008B4EF3"/>
    <w:rsid w:val="008C06D3"/>
    <w:rsid w:val="008C1E4F"/>
    <w:rsid w:val="008C5922"/>
    <w:rsid w:val="008D069C"/>
    <w:rsid w:val="008D0CC0"/>
    <w:rsid w:val="008D3E84"/>
    <w:rsid w:val="008D44CF"/>
    <w:rsid w:val="008D5BF8"/>
    <w:rsid w:val="008E2641"/>
    <w:rsid w:val="008E2AC5"/>
    <w:rsid w:val="008E2FEE"/>
    <w:rsid w:val="008E304D"/>
    <w:rsid w:val="008E4299"/>
    <w:rsid w:val="008E54E9"/>
    <w:rsid w:val="008E5E81"/>
    <w:rsid w:val="008F479C"/>
    <w:rsid w:val="008F48C4"/>
    <w:rsid w:val="008F48C8"/>
    <w:rsid w:val="008F54C9"/>
    <w:rsid w:val="008F59B8"/>
    <w:rsid w:val="008F5C9C"/>
    <w:rsid w:val="009003A4"/>
    <w:rsid w:val="00900920"/>
    <w:rsid w:val="00903779"/>
    <w:rsid w:val="00904244"/>
    <w:rsid w:val="00906E8F"/>
    <w:rsid w:val="009076C2"/>
    <w:rsid w:val="00915DC3"/>
    <w:rsid w:val="00921055"/>
    <w:rsid w:val="00921B8C"/>
    <w:rsid w:val="0092328D"/>
    <w:rsid w:val="009233CD"/>
    <w:rsid w:val="00925059"/>
    <w:rsid w:val="00925E88"/>
    <w:rsid w:val="00934EA9"/>
    <w:rsid w:val="00941733"/>
    <w:rsid w:val="00941A7F"/>
    <w:rsid w:val="00941AE9"/>
    <w:rsid w:val="009421C9"/>
    <w:rsid w:val="009423F8"/>
    <w:rsid w:val="0094273B"/>
    <w:rsid w:val="0094508A"/>
    <w:rsid w:val="009459C3"/>
    <w:rsid w:val="0095055C"/>
    <w:rsid w:val="00950C67"/>
    <w:rsid w:val="0095170F"/>
    <w:rsid w:val="00951C3E"/>
    <w:rsid w:val="009548A5"/>
    <w:rsid w:val="0095705D"/>
    <w:rsid w:val="00957196"/>
    <w:rsid w:val="00960932"/>
    <w:rsid w:val="00961952"/>
    <w:rsid w:val="009621C5"/>
    <w:rsid w:val="00962DFD"/>
    <w:rsid w:val="00970C48"/>
    <w:rsid w:val="00974C23"/>
    <w:rsid w:val="00974DE3"/>
    <w:rsid w:val="00977377"/>
    <w:rsid w:val="00980537"/>
    <w:rsid w:val="00981AF8"/>
    <w:rsid w:val="009850DE"/>
    <w:rsid w:val="00991605"/>
    <w:rsid w:val="00992739"/>
    <w:rsid w:val="00995D5F"/>
    <w:rsid w:val="00995F63"/>
    <w:rsid w:val="0099649F"/>
    <w:rsid w:val="00996635"/>
    <w:rsid w:val="0099777A"/>
    <w:rsid w:val="00997D72"/>
    <w:rsid w:val="009A0C8A"/>
    <w:rsid w:val="009A263D"/>
    <w:rsid w:val="009A2DB6"/>
    <w:rsid w:val="009A39E7"/>
    <w:rsid w:val="009A3D94"/>
    <w:rsid w:val="009A7269"/>
    <w:rsid w:val="009B0F8F"/>
    <w:rsid w:val="009B1BFA"/>
    <w:rsid w:val="009C0F53"/>
    <w:rsid w:val="009C26F6"/>
    <w:rsid w:val="009C2943"/>
    <w:rsid w:val="009C2955"/>
    <w:rsid w:val="009C481F"/>
    <w:rsid w:val="009C5E68"/>
    <w:rsid w:val="009D21C0"/>
    <w:rsid w:val="009D4797"/>
    <w:rsid w:val="009D5021"/>
    <w:rsid w:val="009D5D12"/>
    <w:rsid w:val="009D6E99"/>
    <w:rsid w:val="009E3575"/>
    <w:rsid w:val="009E440B"/>
    <w:rsid w:val="009E5DB1"/>
    <w:rsid w:val="009F1C66"/>
    <w:rsid w:val="009F4D69"/>
    <w:rsid w:val="009F5BEE"/>
    <w:rsid w:val="009F70A6"/>
    <w:rsid w:val="009F7752"/>
    <w:rsid w:val="00A03919"/>
    <w:rsid w:val="00A03E6E"/>
    <w:rsid w:val="00A04C2E"/>
    <w:rsid w:val="00A112CD"/>
    <w:rsid w:val="00A142FB"/>
    <w:rsid w:val="00A15008"/>
    <w:rsid w:val="00A154BE"/>
    <w:rsid w:val="00A235D0"/>
    <w:rsid w:val="00A24E07"/>
    <w:rsid w:val="00A258AD"/>
    <w:rsid w:val="00A3247A"/>
    <w:rsid w:val="00A34786"/>
    <w:rsid w:val="00A3629A"/>
    <w:rsid w:val="00A424AD"/>
    <w:rsid w:val="00A4632B"/>
    <w:rsid w:val="00A46B44"/>
    <w:rsid w:val="00A51C4C"/>
    <w:rsid w:val="00A54E9A"/>
    <w:rsid w:val="00A55A46"/>
    <w:rsid w:val="00A56644"/>
    <w:rsid w:val="00A569D6"/>
    <w:rsid w:val="00A57377"/>
    <w:rsid w:val="00A575B2"/>
    <w:rsid w:val="00A57789"/>
    <w:rsid w:val="00A60406"/>
    <w:rsid w:val="00A619F6"/>
    <w:rsid w:val="00A62BCC"/>
    <w:rsid w:val="00A6486F"/>
    <w:rsid w:val="00A64D81"/>
    <w:rsid w:val="00A662D2"/>
    <w:rsid w:val="00A705F0"/>
    <w:rsid w:val="00A732CE"/>
    <w:rsid w:val="00A734FD"/>
    <w:rsid w:val="00A73C24"/>
    <w:rsid w:val="00A73F4B"/>
    <w:rsid w:val="00A77D56"/>
    <w:rsid w:val="00A805F7"/>
    <w:rsid w:val="00A8180A"/>
    <w:rsid w:val="00A8315B"/>
    <w:rsid w:val="00A8346B"/>
    <w:rsid w:val="00A84429"/>
    <w:rsid w:val="00A851FD"/>
    <w:rsid w:val="00A85DBB"/>
    <w:rsid w:val="00A85FD8"/>
    <w:rsid w:val="00A86BDC"/>
    <w:rsid w:val="00A870E0"/>
    <w:rsid w:val="00A878FA"/>
    <w:rsid w:val="00A87A15"/>
    <w:rsid w:val="00A87E97"/>
    <w:rsid w:val="00A90DAD"/>
    <w:rsid w:val="00A90FAE"/>
    <w:rsid w:val="00A916A9"/>
    <w:rsid w:val="00A95C2D"/>
    <w:rsid w:val="00A96500"/>
    <w:rsid w:val="00A97A77"/>
    <w:rsid w:val="00A97E12"/>
    <w:rsid w:val="00AA2848"/>
    <w:rsid w:val="00AA4308"/>
    <w:rsid w:val="00AB47D7"/>
    <w:rsid w:val="00AB730C"/>
    <w:rsid w:val="00AC0567"/>
    <w:rsid w:val="00AC2229"/>
    <w:rsid w:val="00AC3157"/>
    <w:rsid w:val="00AD032A"/>
    <w:rsid w:val="00AD0892"/>
    <w:rsid w:val="00AD3A41"/>
    <w:rsid w:val="00AD4D97"/>
    <w:rsid w:val="00AD5984"/>
    <w:rsid w:val="00AD67E1"/>
    <w:rsid w:val="00AD7000"/>
    <w:rsid w:val="00AE0F19"/>
    <w:rsid w:val="00AE4F19"/>
    <w:rsid w:val="00AF338A"/>
    <w:rsid w:val="00AF6D5B"/>
    <w:rsid w:val="00AF797E"/>
    <w:rsid w:val="00AF7DE9"/>
    <w:rsid w:val="00B00C77"/>
    <w:rsid w:val="00B0110E"/>
    <w:rsid w:val="00B01F77"/>
    <w:rsid w:val="00B02F7E"/>
    <w:rsid w:val="00B042E5"/>
    <w:rsid w:val="00B0631A"/>
    <w:rsid w:val="00B10E08"/>
    <w:rsid w:val="00B11B34"/>
    <w:rsid w:val="00B121A6"/>
    <w:rsid w:val="00B129FE"/>
    <w:rsid w:val="00B135D5"/>
    <w:rsid w:val="00B138E8"/>
    <w:rsid w:val="00B13F7D"/>
    <w:rsid w:val="00B15FDF"/>
    <w:rsid w:val="00B2233E"/>
    <w:rsid w:val="00B238F0"/>
    <w:rsid w:val="00B23B6F"/>
    <w:rsid w:val="00B26494"/>
    <w:rsid w:val="00B27D6A"/>
    <w:rsid w:val="00B34312"/>
    <w:rsid w:val="00B3749B"/>
    <w:rsid w:val="00B41B4A"/>
    <w:rsid w:val="00B430CE"/>
    <w:rsid w:val="00B4318B"/>
    <w:rsid w:val="00B44243"/>
    <w:rsid w:val="00B47CE5"/>
    <w:rsid w:val="00B53305"/>
    <w:rsid w:val="00B54255"/>
    <w:rsid w:val="00B55EF4"/>
    <w:rsid w:val="00B56851"/>
    <w:rsid w:val="00B576C8"/>
    <w:rsid w:val="00B612D5"/>
    <w:rsid w:val="00B62353"/>
    <w:rsid w:val="00B632A3"/>
    <w:rsid w:val="00B63A2F"/>
    <w:rsid w:val="00B65260"/>
    <w:rsid w:val="00B65F9E"/>
    <w:rsid w:val="00B66F25"/>
    <w:rsid w:val="00B72A11"/>
    <w:rsid w:val="00B72B50"/>
    <w:rsid w:val="00B763F4"/>
    <w:rsid w:val="00B76588"/>
    <w:rsid w:val="00B76D41"/>
    <w:rsid w:val="00B84670"/>
    <w:rsid w:val="00B8702B"/>
    <w:rsid w:val="00B871C1"/>
    <w:rsid w:val="00B877C4"/>
    <w:rsid w:val="00B91F5F"/>
    <w:rsid w:val="00B92005"/>
    <w:rsid w:val="00B93D4A"/>
    <w:rsid w:val="00B94DC6"/>
    <w:rsid w:val="00B97C23"/>
    <w:rsid w:val="00BA1D34"/>
    <w:rsid w:val="00BA1E2A"/>
    <w:rsid w:val="00BA3C31"/>
    <w:rsid w:val="00BA492E"/>
    <w:rsid w:val="00BA7144"/>
    <w:rsid w:val="00BA7E1E"/>
    <w:rsid w:val="00BB07B4"/>
    <w:rsid w:val="00BB13DD"/>
    <w:rsid w:val="00BB4436"/>
    <w:rsid w:val="00BC238E"/>
    <w:rsid w:val="00BC317D"/>
    <w:rsid w:val="00BC7625"/>
    <w:rsid w:val="00BC7A97"/>
    <w:rsid w:val="00BD0DFC"/>
    <w:rsid w:val="00BD2E25"/>
    <w:rsid w:val="00BD3ED9"/>
    <w:rsid w:val="00BD5172"/>
    <w:rsid w:val="00BD5859"/>
    <w:rsid w:val="00BD7C47"/>
    <w:rsid w:val="00BE1AFB"/>
    <w:rsid w:val="00BE288B"/>
    <w:rsid w:val="00BF09C9"/>
    <w:rsid w:val="00BF1ECC"/>
    <w:rsid w:val="00BF31E0"/>
    <w:rsid w:val="00BF449E"/>
    <w:rsid w:val="00BF4C6C"/>
    <w:rsid w:val="00BF6EF8"/>
    <w:rsid w:val="00C00FD1"/>
    <w:rsid w:val="00C03EC6"/>
    <w:rsid w:val="00C059FF"/>
    <w:rsid w:val="00C06F40"/>
    <w:rsid w:val="00C1118A"/>
    <w:rsid w:val="00C1568C"/>
    <w:rsid w:val="00C15A32"/>
    <w:rsid w:val="00C210A1"/>
    <w:rsid w:val="00C211C1"/>
    <w:rsid w:val="00C233DF"/>
    <w:rsid w:val="00C23849"/>
    <w:rsid w:val="00C24726"/>
    <w:rsid w:val="00C24752"/>
    <w:rsid w:val="00C254AD"/>
    <w:rsid w:val="00C25667"/>
    <w:rsid w:val="00C27921"/>
    <w:rsid w:val="00C27C00"/>
    <w:rsid w:val="00C27EE1"/>
    <w:rsid w:val="00C31366"/>
    <w:rsid w:val="00C33816"/>
    <w:rsid w:val="00C40CB9"/>
    <w:rsid w:val="00C410C9"/>
    <w:rsid w:val="00C41E7A"/>
    <w:rsid w:val="00C42CA3"/>
    <w:rsid w:val="00C4376D"/>
    <w:rsid w:val="00C43B16"/>
    <w:rsid w:val="00C43EB9"/>
    <w:rsid w:val="00C4466E"/>
    <w:rsid w:val="00C4507E"/>
    <w:rsid w:val="00C4748E"/>
    <w:rsid w:val="00C47B56"/>
    <w:rsid w:val="00C47F76"/>
    <w:rsid w:val="00C50109"/>
    <w:rsid w:val="00C50798"/>
    <w:rsid w:val="00C50DBE"/>
    <w:rsid w:val="00C5151D"/>
    <w:rsid w:val="00C53A49"/>
    <w:rsid w:val="00C56C07"/>
    <w:rsid w:val="00C56FB9"/>
    <w:rsid w:val="00C5745B"/>
    <w:rsid w:val="00C60D31"/>
    <w:rsid w:val="00C60F7E"/>
    <w:rsid w:val="00C67127"/>
    <w:rsid w:val="00C67AC9"/>
    <w:rsid w:val="00C733E8"/>
    <w:rsid w:val="00C77024"/>
    <w:rsid w:val="00C775A2"/>
    <w:rsid w:val="00C83D07"/>
    <w:rsid w:val="00C841A4"/>
    <w:rsid w:val="00C85B89"/>
    <w:rsid w:val="00C869B6"/>
    <w:rsid w:val="00C90208"/>
    <w:rsid w:val="00C9097B"/>
    <w:rsid w:val="00C91DA9"/>
    <w:rsid w:val="00C923D6"/>
    <w:rsid w:val="00C92D80"/>
    <w:rsid w:val="00C96D38"/>
    <w:rsid w:val="00CA03E7"/>
    <w:rsid w:val="00CA0431"/>
    <w:rsid w:val="00CA4061"/>
    <w:rsid w:val="00CA554B"/>
    <w:rsid w:val="00CA6F49"/>
    <w:rsid w:val="00CA7757"/>
    <w:rsid w:val="00CB0F23"/>
    <w:rsid w:val="00CB27B2"/>
    <w:rsid w:val="00CB32B1"/>
    <w:rsid w:val="00CB3E66"/>
    <w:rsid w:val="00CB51ED"/>
    <w:rsid w:val="00CB6234"/>
    <w:rsid w:val="00CB6CD9"/>
    <w:rsid w:val="00CC4A11"/>
    <w:rsid w:val="00CC4E65"/>
    <w:rsid w:val="00CC4F0B"/>
    <w:rsid w:val="00CC5A65"/>
    <w:rsid w:val="00CC5DD9"/>
    <w:rsid w:val="00CC637B"/>
    <w:rsid w:val="00CD02B1"/>
    <w:rsid w:val="00CD116B"/>
    <w:rsid w:val="00CD1F6F"/>
    <w:rsid w:val="00CD2C31"/>
    <w:rsid w:val="00CD5AA0"/>
    <w:rsid w:val="00CD692D"/>
    <w:rsid w:val="00CD73E1"/>
    <w:rsid w:val="00CD78B4"/>
    <w:rsid w:val="00CE2348"/>
    <w:rsid w:val="00CE26C2"/>
    <w:rsid w:val="00CE3E71"/>
    <w:rsid w:val="00CE45A1"/>
    <w:rsid w:val="00CE571B"/>
    <w:rsid w:val="00CE5DE0"/>
    <w:rsid w:val="00CE5EFC"/>
    <w:rsid w:val="00CF7197"/>
    <w:rsid w:val="00CF7581"/>
    <w:rsid w:val="00CF7C37"/>
    <w:rsid w:val="00D01CEE"/>
    <w:rsid w:val="00D05192"/>
    <w:rsid w:val="00D05B59"/>
    <w:rsid w:val="00D07856"/>
    <w:rsid w:val="00D07E8F"/>
    <w:rsid w:val="00D11567"/>
    <w:rsid w:val="00D128AF"/>
    <w:rsid w:val="00D13169"/>
    <w:rsid w:val="00D13992"/>
    <w:rsid w:val="00D146CB"/>
    <w:rsid w:val="00D15340"/>
    <w:rsid w:val="00D16DE7"/>
    <w:rsid w:val="00D17A66"/>
    <w:rsid w:val="00D17CFE"/>
    <w:rsid w:val="00D20CE0"/>
    <w:rsid w:val="00D2214F"/>
    <w:rsid w:val="00D223C6"/>
    <w:rsid w:val="00D243BE"/>
    <w:rsid w:val="00D24CF1"/>
    <w:rsid w:val="00D24FA7"/>
    <w:rsid w:val="00D3362B"/>
    <w:rsid w:val="00D33FF5"/>
    <w:rsid w:val="00D34379"/>
    <w:rsid w:val="00D35313"/>
    <w:rsid w:val="00D35407"/>
    <w:rsid w:val="00D359B7"/>
    <w:rsid w:val="00D35A15"/>
    <w:rsid w:val="00D40B44"/>
    <w:rsid w:val="00D451BA"/>
    <w:rsid w:val="00D504FF"/>
    <w:rsid w:val="00D50567"/>
    <w:rsid w:val="00D515DF"/>
    <w:rsid w:val="00D536D4"/>
    <w:rsid w:val="00D53BA4"/>
    <w:rsid w:val="00D542E2"/>
    <w:rsid w:val="00D55E78"/>
    <w:rsid w:val="00D60A61"/>
    <w:rsid w:val="00D60FFF"/>
    <w:rsid w:val="00D623DC"/>
    <w:rsid w:val="00D636F4"/>
    <w:rsid w:val="00D63767"/>
    <w:rsid w:val="00D65A78"/>
    <w:rsid w:val="00D66CD6"/>
    <w:rsid w:val="00D6740F"/>
    <w:rsid w:val="00D678FC"/>
    <w:rsid w:val="00D73851"/>
    <w:rsid w:val="00D74A87"/>
    <w:rsid w:val="00D76065"/>
    <w:rsid w:val="00D838DD"/>
    <w:rsid w:val="00D84345"/>
    <w:rsid w:val="00D866BD"/>
    <w:rsid w:val="00D86B24"/>
    <w:rsid w:val="00D922D0"/>
    <w:rsid w:val="00D9274E"/>
    <w:rsid w:val="00D935FB"/>
    <w:rsid w:val="00D953B0"/>
    <w:rsid w:val="00D9564A"/>
    <w:rsid w:val="00D96251"/>
    <w:rsid w:val="00D96A04"/>
    <w:rsid w:val="00D973A8"/>
    <w:rsid w:val="00DA128B"/>
    <w:rsid w:val="00DA2B37"/>
    <w:rsid w:val="00DA3058"/>
    <w:rsid w:val="00DA38DB"/>
    <w:rsid w:val="00DA3B64"/>
    <w:rsid w:val="00DA3B75"/>
    <w:rsid w:val="00DA71B6"/>
    <w:rsid w:val="00DB30FF"/>
    <w:rsid w:val="00DB4FE4"/>
    <w:rsid w:val="00DB7509"/>
    <w:rsid w:val="00DB7EFA"/>
    <w:rsid w:val="00DC1A21"/>
    <w:rsid w:val="00DC22D7"/>
    <w:rsid w:val="00DC4893"/>
    <w:rsid w:val="00DC5C4F"/>
    <w:rsid w:val="00DC67F6"/>
    <w:rsid w:val="00DC7B0F"/>
    <w:rsid w:val="00DD13FF"/>
    <w:rsid w:val="00DD3911"/>
    <w:rsid w:val="00DD5402"/>
    <w:rsid w:val="00DD5910"/>
    <w:rsid w:val="00DD7AAF"/>
    <w:rsid w:val="00DD7DC0"/>
    <w:rsid w:val="00DE0122"/>
    <w:rsid w:val="00DE0D27"/>
    <w:rsid w:val="00DE13B5"/>
    <w:rsid w:val="00DE3F51"/>
    <w:rsid w:val="00DF1495"/>
    <w:rsid w:val="00DF1C77"/>
    <w:rsid w:val="00DF1F97"/>
    <w:rsid w:val="00DF4616"/>
    <w:rsid w:val="00DF4B3C"/>
    <w:rsid w:val="00E03E14"/>
    <w:rsid w:val="00E05427"/>
    <w:rsid w:val="00E10CB0"/>
    <w:rsid w:val="00E13F2D"/>
    <w:rsid w:val="00E15857"/>
    <w:rsid w:val="00E168FA"/>
    <w:rsid w:val="00E1796A"/>
    <w:rsid w:val="00E20542"/>
    <w:rsid w:val="00E216E2"/>
    <w:rsid w:val="00E21862"/>
    <w:rsid w:val="00E21EE8"/>
    <w:rsid w:val="00E2397A"/>
    <w:rsid w:val="00E24C47"/>
    <w:rsid w:val="00E252FC"/>
    <w:rsid w:val="00E26083"/>
    <w:rsid w:val="00E27584"/>
    <w:rsid w:val="00E27A38"/>
    <w:rsid w:val="00E319AF"/>
    <w:rsid w:val="00E3204E"/>
    <w:rsid w:val="00E40F11"/>
    <w:rsid w:val="00E418AB"/>
    <w:rsid w:val="00E4311F"/>
    <w:rsid w:val="00E43E88"/>
    <w:rsid w:val="00E45226"/>
    <w:rsid w:val="00E456F6"/>
    <w:rsid w:val="00E46860"/>
    <w:rsid w:val="00E477C2"/>
    <w:rsid w:val="00E51B7F"/>
    <w:rsid w:val="00E51EA5"/>
    <w:rsid w:val="00E520A6"/>
    <w:rsid w:val="00E52271"/>
    <w:rsid w:val="00E529E3"/>
    <w:rsid w:val="00E544E4"/>
    <w:rsid w:val="00E630BD"/>
    <w:rsid w:val="00E63418"/>
    <w:rsid w:val="00E71342"/>
    <w:rsid w:val="00E713B1"/>
    <w:rsid w:val="00E715B6"/>
    <w:rsid w:val="00E7352E"/>
    <w:rsid w:val="00E73970"/>
    <w:rsid w:val="00E74BB5"/>
    <w:rsid w:val="00E76F10"/>
    <w:rsid w:val="00E76F76"/>
    <w:rsid w:val="00E80F82"/>
    <w:rsid w:val="00E85BE1"/>
    <w:rsid w:val="00E85DBF"/>
    <w:rsid w:val="00E91CA7"/>
    <w:rsid w:val="00E97EF8"/>
    <w:rsid w:val="00EA259C"/>
    <w:rsid w:val="00EA4490"/>
    <w:rsid w:val="00EA4B0E"/>
    <w:rsid w:val="00EA6E37"/>
    <w:rsid w:val="00EB3C56"/>
    <w:rsid w:val="00EB428B"/>
    <w:rsid w:val="00EB6D3F"/>
    <w:rsid w:val="00EB74DF"/>
    <w:rsid w:val="00EC2607"/>
    <w:rsid w:val="00EC32D3"/>
    <w:rsid w:val="00EC65AB"/>
    <w:rsid w:val="00ED001D"/>
    <w:rsid w:val="00ED2586"/>
    <w:rsid w:val="00ED513E"/>
    <w:rsid w:val="00ED5434"/>
    <w:rsid w:val="00ED7AB1"/>
    <w:rsid w:val="00EE0943"/>
    <w:rsid w:val="00EE0E79"/>
    <w:rsid w:val="00EE11C8"/>
    <w:rsid w:val="00EE1D44"/>
    <w:rsid w:val="00EE4B3B"/>
    <w:rsid w:val="00EE7408"/>
    <w:rsid w:val="00EE7AD3"/>
    <w:rsid w:val="00EF088F"/>
    <w:rsid w:val="00EF0F6D"/>
    <w:rsid w:val="00EF45F5"/>
    <w:rsid w:val="00EF7C4E"/>
    <w:rsid w:val="00F0461D"/>
    <w:rsid w:val="00F059E7"/>
    <w:rsid w:val="00F13509"/>
    <w:rsid w:val="00F23056"/>
    <w:rsid w:val="00F3082C"/>
    <w:rsid w:val="00F31E9F"/>
    <w:rsid w:val="00F32342"/>
    <w:rsid w:val="00F36151"/>
    <w:rsid w:val="00F43BB2"/>
    <w:rsid w:val="00F44494"/>
    <w:rsid w:val="00F449EB"/>
    <w:rsid w:val="00F469E3"/>
    <w:rsid w:val="00F473C3"/>
    <w:rsid w:val="00F47512"/>
    <w:rsid w:val="00F47AAA"/>
    <w:rsid w:val="00F51A7D"/>
    <w:rsid w:val="00F51C2E"/>
    <w:rsid w:val="00F51E52"/>
    <w:rsid w:val="00F602B7"/>
    <w:rsid w:val="00F606E8"/>
    <w:rsid w:val="00F61436"/>
    <w:rsid w:val="00F633AC"/>
    <w:rsid w:val="00F638AC"/>
    <w:rsid w:val="00F664FB"/>
    <w:rsid w:val="00F66DDF"/>
    <w:rsid w:val="00F729B9"/>
    <w:rsid w:val="00F75DC2"/>
    <w:rsid w:val="00F772E0"/>
    <w:rsid w:val="00F779EF"/>
    <w:rsid w:val="00F77AE2"/>
    <w:rsid w:val="00F82E5E"/>
    <w:rsid w:val="00F83734"/>
    <w:rsid w:val="00F859D9"/>
    <w:rsid w:val="00F8647D"/>
    <w:rsid w:val="00F87A0A"/>
    <w:rsid w:val="00F947ED"/>
    <w:rsid w:val="00F94F4F"/>
    <w:rsid w:val="00F94FDF"/>
    <w:rsid w:val="00F9615C"/>
    <w:rsid w:val="00F9699C"/>
    <w:rsid w:val="00FA18B0"/>
    <w:rsid w:val="00FA4F3B"/>
    <w:rsid w:val="00FB0333"/>
    <w:rsid w:val="00FB6549"/>
    <w:rsid w:val="00FB7711"/>
    <w:rsid w:val="00FB775E"/>
    <w:rsid w:val="00FC1227"/>
    <w:rsid w:val="00FC18CE"/>
    <w:rsid w:val="00FC5EC0"/>
    <w:rsid w:val="00FC75B9"/>
    <w:rsid w:val="00FD1DE8"/>
    <w:rsid w:val="00FD1F82"/>
    <w:rsid w:val="00FD2141"/>
    <w:rsid w:val="00FD36C5"/>
    <w:rsid w:val="00FD504A"/>
    <w:rsid w:val="00FE2F9D"/>
    <w:rsid w:val="00FE4170"/>
    <w:rsid w:val="00FE5D8D"/>
    <w:rsid w:val="00FF149C"/>
    <w:rsid w:val="00FF42F6"/>
    <w:rsid w:val="00FF431B"/>
    <w:rsid w:val="00FF5858"/>
    <w:rsid w:val="00FF611A"/>
    <w:rsid w:val="00FF7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13B2E"/>
  <w15:docId w15:val="{C08D6027-538C-48FA-8204-BC008A27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739"/>
    <w:rPr>
      <w:sz w:val="24"/>
    </w:rPr>
  </w:style>
  <w:style w:type="paragraph" w:styleId="Heading5">
    <w:name w:val="heading 5"/>
    <w:basedOn w:val="Normal"/>
    <w:qFormat/>
    <w:rsid w:val="00745A84"/>
    <w:pPr>
      <w:spacing w:before="100" w:beforeAutospacing="1" w:after="100" w:afterAutospacing="1"/>
      <w:outlineLvl w:val="4"/>
    </w:pPr>
    <w:rPr>
      <w:b/>
      <w:b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22501"/>
    <w:pPr>
      <w:autoSpaceDE w:val="0"/>
      <w:autoSpaceDN w:val="0"/>
      <w:adjustRightInd w:val="0"/>
    </w:pPr>
    <w:rPr>
      <w:rFonts w:ascii="Arial" w:eastAsia="SimSun" w:hAnsi="Arial" w:cs="Arial"/>
      <w:color w:val="000000"/>
      <w:sz w:val="24"/>
      <w:szCs w:val="24"/>
      <w:lang w:eastAsia="zh-CN"/>
    </w:rPr>
  </w:style>
  <w:style w:type="paragraph" w:customStyle="1" w:styleId="Quick1">
    <w:name w:val="Quick 1."/>
    <w:basedOn w:val="Normal"/>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 w:val="right" w:pos="9360"/>
      </w:tabs>
      <w:ind w:left="720" w:hanging="720"/>
    </w:pPr>
  </w:style>
  <w:style w:type="paragraph" w:customStyle="1" w:styleId="level2">
    <w:name w:val="_leve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Level 9"/>
    <w:basedOn w:val="Normal"/>
    <w:pPr>
      <w:widowControl w:val="0"/>
    </w:pPr>
    <w:rPr>
      <w:b/>
    </w:rPr>
  </w:style>
  <w:style w:type="paragraph" w:customStyle="1" w:styleId="level1">
    <w:name w:val="_level1"/>
    <w:basedOn w:val="Normal"/>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 w:val="right" w:pos="9360"/>
      </w:tabs>
      <w:ind w:left="1800" w:hanging="360"/>
    </w:pPr>
  </w:style>
  <w:style w:type="paragraph" w:customStyle="1" w:styleId="level11">
    <w:name w:val="_level1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90">
    <w:name w:val="_level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character" w:customStyle="1" w:styleId="DefaultPara">
    <w:name w:val="Default Para"/>
    <w:rPr>
      <w:sz w:val="20"/>
    </w:rPr>
  </w:style>
  <w:style w:type="character" w:customStyle="1" w:styleId="FootnoteRef">
    <w:name w:val="Footnote Ref"/>
    <w:basedOn w:val="DefaultParagraphFont"/>
  </w:style>
  <w:style w:type="character" w:styleId="FootnoteReference">
    <w:name w:val="footnote reference"/>
    <w:basedOn w:val="DefaultParagraphFont"/>
    <w:semiHidden/>
  </w:style>
  <w:style w:type="paragraph" w:styleId="BalloonText">
    <w:name w:val="Balloon Text"/>
    <w:basedOn w:val="Normal"/>
    <w:link w:val="BalloonTextChar"/>
    <w:uiPriority w:val="99"/>
    <w:semiHidden/>
    <w:unhideWhenUsed/>
    <w:rsid w:val="003209BC"/>
    <w:rPr>
      <w:rFonts w:ascii="Tahoma" w:hAnsi="Tahoma"/>
      <w:sz w:val="16"/>
      <w:szCs w:val="16"/>
      <w:lang w:val="x-none" w:eastAsia="x-none"/>
    </w:rPr>
  </w:style>
  <w:style w:type="character" w:customStyle="1" w:styleId="BalloonTextChar">
    <w:name w:val="Balloon Text Char"/>
    <w:link w:val="BalloonText"/>
    <w:uiPriority w:val="99"/>
    <w:semiHidden/>
    <w:rsid w:val="003209BC"/>
    <w:rPr>
      <w:rFonts w:ascii="Tahoma" w:hAnsi="Tahoma" w:cs="Tahoma"/>
      <w:sz w:val="16"/>
      <w:szCs w:val="16"/>
    </w:rPr>
  </w:style>
  <w:style w:type="paragraph" w:customStyle="1" w:styleId="CM5">
    <w:name w:val="CM5"/>
    <w:basedOn w:val="Default"/>
    <w:next w:val="Default"/>
    <w:uiPriority w:val="99"/>
    <w:rsid w:val="00753A50"/>
    <w:pPr>
      <w:widowControl w:val="0"/>
    </w:pPr>
    <w:rPr>
      <w:rFonts w:ascii="Times New Roman" w:eastAsia="Times New Roman" w:hAnsi="Times New Roman" w:cs="Times New Roman"/>
      <w:color w:val="auto"/>
      <w:lang w:eastAsia="en-US"/>
    </w:rPr>
  </w:style>
  <w:style w:type="paragraph" w:customStyle="1" w:styleId="CM7">
    <w:name w:val="CM7"/>
    <w:basedOn w:val="Default"/>
    <w:next w:val="Default"/>
    <w:uiPriority w:val="99"/>
    <w:rsid w:val="00753A50"/>
    <w:pPr>
      <w:widowControl w:val="0"/>
    </w:pPr>
    <w:rPr>
      <w:rFonts w:ascii="Times New Roman" w:eastAsia="Times New Roman" w:hAnsi="Times New Roman" w:cs="Times New Roman"/>
      <w:color w:val="auto"/>
      <w:lang w:eastAsia="en-US"/>
    </w:rPr>
  </w:style>
  <w:style w:type="paragraph" w:customStyle="1" w:styleId="Standard">
    <w:name w:val="Standard"/>
    <w:rsid w:val="002871C0"/>
    <w:pPr>
      <w:suppressAutoHyphens/>
      <w:autoSpaceDN w:val="0"/>
      <w:textAlignment w:val="baseline"/>
    </w:pPr>
    <w:rPr>
      <w:kern w:val="3"/>
      <w:sz w:val="24"/>
    </w:rPr>
  </w:style>
  <w:style w:type="paragraph" w:styleId="Header">
    <w:name w:val="header"/>
    <w:basedOn w:val="Normal"/>
    <w:link w:val="HeaderChar"/>
    <w:uiPriority w:val="99"/>
    <w:unhideWhenUsed/>
    <w:rsid w:val="00974DE3"/>
    <w:pPr>
      <w:tabs>
        <w:tab w:val="center" w:pos="4680"/>
        <w:tab w:val="right" w:pos="9360"/>
      </w:tabs>
    </w:pPr>
  </w:style>
  <w:style w:type="character" w:customStyle="1" w:styleId="HeaderChar">
    <w:name w:val="Header Char"/>
    <w:link w:val="Header"/>
    <w:uiPriority w:val="99"/>
    <w:rsid w:val="00974DE3"/>
    <w:rPr>
      <w:sz w:val="24"/>
    </w:rPr>
  </w:style>
  <w:style w:type="paragraph" w:styleId="Footer">
    <w:name w:val="footer"/>
    <w:basedOn w:val="Normal"/>
    <w:link w:val="FooterChar"/>
    <w:unhideWhenUsed/>
    <w:rsid w:val="00974DE3"/>
    <w:pPr>
      <w:tabs>
        <w:tab w:val="center" w:pos="4680"/>
        <w:tab w:val="right" w:pos="9360"/>
      </w:tabs>
    </w:pPr>
  </w:style>
  <w:style w:type="character" w:customStyle="1" w:styleId="FooterChar">
    <w:name w:val="Footer Char"/>
    <w:link w:val="Footer"/>
    <w:uiPriority w:val="99"/>
    <w:rsid w:val="00974DE3"/>
    <w:rPr>
      <w:sz w:val="24"/>
    </w:rPr>
  </w:style>
  <w:style w:type="paragraph" w:styleId="NoSpacing">
    <w:name w:val="No Spacing"/>
    <w:uiPriority w:val="1"/>
    <w:qFormat/>
    <w:rsid w:val="00DC1A21"/>
    <w:rPr>
      <w:rFonts w:ascii="Tahoma" w:eastAsia="Calibri" w:hAnsi="Tahoma"/>
      <w:sz w:val="24"/>
      <w:szCs w:val="22"/>
    </w:rPr>
  </w:style>
  <w:style w:type="paragraph" w:styleId="ListParagraph">
    <w:name w:val="List Paragraph"/>
    <w:basedOn w:val="Normal"/>
    <w:uiPriority w:val="34"/>
    <w:qFormat/>
    <w:rsid w:val="00060D36"/>
    <w:pPr>
      <w:ind w:left="720"/>
    </w:pPr>
  </w:style>
  <w:style w:type="character" w:styleId="Hyperlink">
    <w:name w:val="Hyperlink"/>
    <w:uiPriority w:val="99"/>
    <w:unhideWhenUsed/>
    <w:rsid w:val="00F61436"/>
    <w:rPr>
      <w:color w:val="0000FF"/>
      <w:u w:val="single"/>
    </w:rPr>
  </w:style>
  <w:style w:type="character" w:styleId="UnresolvedMention">
    <w:name w:val="Unresolved Mention"/>
    <w:basedOn w:val="DefaultParagraphFont"/>
    <w:uiPriority w:val="99"/>
    <w:semiHidden/>
    <w:unhideWhenUsed/>
    <w:rsid w:val="007A5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38282">
      <w:bodyDiv w:val="1"/>
      <w:marLeft w:val="0"/>
      <w:marRight w:val="0"/>
      <w:marTop w:val="0"/>
      <w:marBottom w:val="0"/>
      <w:divBdr>
        <w:top w:val="none" w:sz="0" w:space="0" w:color="auto"/>
        <w:left w:val="none" w:sz="0" w:space="0" w:color="auto"/>
        <w:bottom w:val="none" w:sz="0" w:space="0" w:color="auto"/>
        <w:right w:val="none" w:sz="0" w:space="0" w:color="auto"/>
      </w:divBdr>
    </w:div>
    <w:div w:id="339896425">
      <w:bodyDiv w:val="1"/>
      <w:marLeft w:val="0"/>
      <w:marRight w:val="0"/>
      <w:marTop w:val="0"/>
      <w:marBottom w:val="0"/>
      <w:divBdr>
        <w:top w:val="none" w:sz="0" w:space="0" w:color="auto"/>
        <w:left w:val="none" w:sz="0" w:space="0" w:color="auto"/>
        <w:bottom w:val="none" w:sz="0" w:space="0" w:color="auto"/>
        <w:right w:val="none" w:sz="0" w:space="0" w:color="auto"/>
      </w:divBdr>
    </w:div>
    <w:div w:id="391082249">
      <w:bodyDiv w:val="1"/>
      <w:marLeft w:val="0"/>
      <w:marRight w:val="0"/>
      <w:marTop w:val="0"/>
      <w:marBottom w:val="0"/>
      <w:divBdr>
        <w:top w:val="none" w:sz="0" w:space="0" w:color="auto"/>
        <w:left w:val="none" w:sz="0" w:space="0" w:color="auto"/>
        <w:bottom w:val="none" w:sz="0" w:space="0" w:color="auto"/>
        <w:right w:val="none" w:sz="0" w:space="0" w:color="auto"/>
      </w:divBdr>
    </w:div>
    <w:div w:id="429357107">
      <w:bodyDiv w:val="1"/>
      <w:marLeft w:val="0"/>
      <w:marRight w:val="0"/>
      <w:marTop w:val="0"/>
      <w:marBottom w:val="0"/>
      <w:divBdr>
        <w:top w:val="none" w:sz="0" w:space="0" w:color="auto"/>
        <w:left w:val="none" w:sz="0" w:space="0" w:color="auto"/>
        <w:bottom w:val="none" w:sz="0" w:space="0" w:color="auto"/>
        <w:right w:val="none" w:sz="0" w:space="0" w:color="auto"/>
      </w:divBdr>
    </w:div>
    <w:div w:id="711266209">
      <w:bodyDiv w:val="1"/>
      <w:marLeft w:val="0"/>
      <w:marRight w:val="0"/>
      <w:marTop w:val="0"/>
      <w:marBottom w:val="0"/>
      <w:divBdr>
        <w:top w:val="none" w:sz="0" w:space="0" w:color="auto"/>
        <w:left w:val="none" w:sz="0" w:space="0" w:color="auto"/>
        <w:bottom w:val="none" w:sz="0" w:space="0" w:color="auto"/>
        <w:right w:val="none" w:sz="0" w:space="0" w:color="auto"/>
      </w:divBdr>
    </w:div>
    <w:div w:id="790629508">
      <w:bodyDiv w:val="1"/>
      <w:marLeft w:val="0"/>
      <w:marRight w:val="0"/>
      <w:marTop w:val="0"/>
      <w:marBottom w:val="0"/>
      <w:divBdr>
        <w:top w:val="none" w:sz="0" w:space="0" w:color="auto"/>
        <w:left w:val="none" w:sz="0" w:space="0" w:color="auto"/>
        <w:bottom w:val="none" w:sz="0" w:space="0" w:color="auto"/>
        <w:right w:val="none" w:sz="0" w:space="0" w:color="auto"/>
      </w:divBdr>
    </w:div>
    <w:div w:id="897010172">
      <w:bodyDiv w:val="1"/>
      <w:marLeft w:val="0"/>
      <w:marRight w:val="0"/>
      <w:marTop w:val="0"/>
      <w:marBottom w:val="0"/>
      <w:divBdr>
        <w:top w:val="none" w:sz="0" w:space="0" w:color="auto"/>
        <w:left w:val="none" w:sz="0" w:space="0" w:color="auto"/>
        <w:bottom w:val="none" w:sz="0" w:space="0" w:color="auto"/>
        <w:right w:val="none" w:sz="0" w:space="0" w:color="auto"/>
      </w:divBdr>
      <w:divsChild>
        <w:div w:id="1169370030">
          <w:marLeft w:val="0"/>
          <w:marRight w:val="0"/>
          <w:marTop w:val="0"/>
          <w:marBottom w:val="0"/>
          <w:divBdr>
            <w:top w:val="none" w:sz="0" w:space="0" w:color="auto"/>
            <w:left w:val="none" w:sz="0" w:space="0" w:color="auto"/>
            <w:bottom w:val="none" w:sz="0" w:space="0" w:color="auto"/>
            <w:right w:val="none" w:sz="0" w:space="0" w:color="auto"/>
          </w:divBdr>
        </w:div>
        <w:div w:id="1704406188">
          <w:marLeft w:val="0"/>
          <w:marRight w:val="0"/>
          <w:marTop w:val="0"/>
          <w:marBottom w:val="0"/>
          <w:divBdr>
            <w:top w:val="none" w:sz="0" w:space="0" w:color="auto"/>
            <w:left w:val="none" w:sz="0" w:space="0" w:color="auto"/>
            <w:bottom w:val="none" w:sz="0" w:space="0" w:color="auto"/>
            <w:right w:val="none" w:sz="0" w:space="0" w:color="auto"/>
          </w:divBdr>
        </w:div>
        <w:div w:id="1866868591">
          <w:marLeft w:val="0"/>
          <w:marRight w:val="0"/>
          <w:marTop w:val="0"/>
          <w:marBottom w:val="0"/>
          <w:divBdr>
            <w:top w:val="none" w:sz="0" w:space="0" w:color="auto"/>
            <w:left w:val="none" w:sz="0" w:space="0" w:color="auto"/>
            <w:bottom w:val="none" w:sz="0" w:space="0" w:color="auto"/>
            <w:right w:val="none" w:sz="0" w:space="0" w:color="auto"/>
          </w:divBdr>
        </w:div>
      </w:divsChild>
    </w:div>
    <w:div w:id="1045183157">
      <w:bodyDiv w:val="1"/>
      <w:marLeft w:val="0"/>
      <w:marRight w:val="0"/>
      <w:marTop w:val="0"/>
      <w:marBottom w:val="0"/>
      <w:divBdr>
        <w:top w:val="none" w:sz="0" w:space="0" w:color="auto"/>
        <w:left w:val="none" w:sz="0" w:space="0" w:color="auto"/>
        <w:bottom w:val="none" w:sz="0" w:space="0" w:color="auto"/>
        <w:right w:val="none" w:sz="0" w:space="0" w:color="auto"/>
      </w:divBdr>
    </w:div>
    <w:div w:id="1147547079">
      <w:bodyDiv w:val="1"/>
      <w:marLeft w:val="0"/>
      <w:marRight w:val="0"/>
      <w:marTop w:val="0"/>
      <w:marBottom w:val="0"/>
      <w:divBdr>
        <w:top w:val="none" w:sz="0" w:space="0" w:color="auto"/>
        <w:left w:val="none" w:sz="0" w:space="0" w:color="auto"/>
        <w:bottom w:val="none" w:sz="0" w:space="0" w:color="auto"/>
        <w:right w:val="none" w:sz="0" w:space="0" w:color="auto"/>
      </w:divBdr>
    </w:div>
    <w:div w:id="1245846796">
      <w:bodyDiv w:val="1"/>
      <w:marLeft w:val="0"/>
      <w:marRight w:val="0"/>
      <w:marTop w:val="0"/>
      <w:marBottom w:val="0"/>
      <w:divBdr>
        <w:top w:val="none" w:sz="0" w:space="0" w:color="auto"/>
        <w:left w:val="none" w:sz="0" w:space="0" w:color="auto"/>
        <w:bottom w:val="none" w:sz="0" w:space="0" w:color="auto"/>
        <w:right w:val="none" w:sz="0" w:space="0" w:color="auto"/>
      </w:divBdr>
    </w:div>
    <w:div w:id="1321736210">
      <w:bodyDiv w:val="1"/>
      <w:marLeft w:val="0"/>
      <w:marRight w:val="0"/>
      <w:marTop w:val="0"/>
      <w:marBottom w:val="0"/>
      <w:divBdr>
        <w:top w:val="none" w:sz="0" w:space="0" w:color="auto"/>
        <w:left w:val="none" w:sz="0" w:space="0" w:color="auto"/>
        <w:bottom w:val="none" w:sz="0" w:space="0" w:color="auto"/>
        <w:right w:val="none" w:sz="0" w:space="0" w:color="auto"/>
      </w:divBdr>
    </w:div>
    <w:div w:id="1366366733">
      <w:bodyDiv w:val="1"/>
      <w:marLeft w:val="0"/>
      <w:marRight w:val="0"/>
      <w:marTop w:val="0"/>
      <w:marBottom w:val="0"/>
      <w:divBdr>
        <w:top w:val="none" w:sz="0" w:space="0" w:color="auto"/>
        <w:left w:val="none" w:sz="0" w:space="0" w:color="auto"/>
        <w:bottom w:val="none" w:sz="0" w:space="0" w:color="auto"/>
        <w:right w:val="none" w:sz="0" w:space="0" w:color="auto"/>
      </w:divBdr>
      <w:divsChild>
        <w:div w:id="1116212741">
          <w:marLeft w:val="0"/>
          <w:marRight w:val="0"/>
          <w:marTop w:val="0"/>
          <w:marBottom w:val="0"/>
          <w:divBdr>
            <w:top w:val="none" w:sz="0" w:space="0" w:color="auto"/>
            <w:left w:val="none" w:sz="0" w:space="0" w:color="auto"/>
            <w:bottom w:val="none" w:sz="0" w:space="0" w:color="auto"/>
            <w:right w:val="none" w:sz="0" w:space="0" w:color="auto"/>
          </w:divBdr>
        </w:div>
        <w:div w:id="1326395694">
          <w:marLeft w:val="0"/>
          <w:marRight w:val="0"/>
          <w:marTop w:val="0"/>
          <w:marBottom w:val="0"/>
          <w:divBdr>
            <w:top w:val="none" w:sz="0" w:space="0" w:color="auto"/>
            <w:left w:val="none" w:sz="0" w:space="0" w:color="auto"/>
            <w:bottom w:val="none" w:sz="0" w:space="0" w:color="auto"/>
            <w:right w:val="none" w:sz="0" w:space="0" w:color="auto"/>
          </w:divBdr>
        </w:div>
        <w:div w:id="1641417754">
          <w:marLeft w:val="0"/>
          <w:marRight w:val="0"/>
          <w:marTop w:val="0"/>
          <w:marBottom w:val="0"/>
          <w:divBdr>
            <w:top w:val="none" w:sz="0" w:space="0" w:color="auto"/>
            <w:left w:val="none" w:sz="0" w:space="0" w:color="auto"/>
            <w:bottom w:val="none" w:sz="0" w:space="0" w:color="auto"/>
            <w:right w:val="none" w:sz="0" w:space="0" w:color="auto"/>
          </w:divBdr>
        </w:div>
      </w:divsChild>
    </w:div>
    <w:div w:id="1449197882">
      <w:bodyDiv w:val="1"/>
      <w:marLeft w:val="0"/>
      <w:marRight w:val="0"/>
      <w:marTop w:val="0"/>
      <w:marBottom w:val="0"/>
      <w:divBdr>
        <w:top w:val="none" w:sz="0" w:space="0" w:color="auto"/>
        <w:left w:val="none" w:sz="0" w:space="0" w:color="auto"/>
        <w:bottom w:val="none" w:sz="0" w:space="0" w:color="auto"/>
        <w:right w:val="none" w:sz="0" w:space="0" w:color="auto"/>
      </w:divBdr>
      <w:divsChild>
        <w:div w:id="440955080">
          <w:marLeft w:val="0"/>
          <w:marRight w:val="0"/>
          <w:marTop w:val="0"/>
          <w:marBottom w:val="0"/>
          <w:divBdr>
            <w:top w:val="none" w:sz="0" w:space="0" w:color="auto"/>
            <w:left w:val="none" w:sz="0" w:space="0" w:color="auto"/>
            <w:bottom w:val="none" w:sz="0" w:space="0" w:color="auto"/>
            <w:right w:val="none" w:sz="0" w:space="0" w:color="auto"/>
          </w:divBdr>
        </w:div>
        <w:div w:id="445005477">
          <w:marLeft w:val="0"/>
          <w:marRight w:val="0"/>
          <w:marTop w:val="0"/>
          <w:marBottom w:val="0"/>
          <w:divBdr>
            <w:top w:val="none" w:sz="0" w:space="0" w:color="auto"/>
            <w:left w:val="none" w:sz="0" w:space="0" w:color="auto"/>
            <w:bottom w:val="none" w:sz="0" w:space="0" w:color="auto"/>
            <w:right w:val="none" w:sz="0" w:space="0" w:color="auto"/>
          </w:divBdr>
        </w:div>
        <w:div w:id="903295257">
          <w:marLeft w:val="0"/>
          <w:marRight w:val="0"/>
          <w:marTop w:val="0"/>
          <w:marBottom w:val="0"/>
          <w:divBdr>
            <w:top w:val="none" w:sz="0" w:space="0" w:color="auto"/>
            <w:left w:val="none" w:sz="0" w:space="0" w:color="auto"/>
            <w:bottom w:val="none" w:sz="0" w:space="0" w:color="auto"/>
            <w:right w:val="none" w:sz="0" w:space="0" w:color="auto"/>
          </w:divBdr>
        </w:div>
        <w:div w:id="1658411763">
          <w:marLeft w:val="0"/>
          <w:marRight w:val="0"/>
          <w:marTop w:val="0"/>
          <w:marBottom w:val="0"/>
          <w:divBdr>
            <w:top w:val="none" w:sz="0" w:space="0" w:color="auto"/>
            <w:left w:val="none" w:sz="0" w:space="0" w:color="auto"/>
            <w:bottom w:val="none" w:sz="0" w:space="0" w:color="auto"/>
            <w:right w:val="none" w:sz="0" w:space="0" w:color="auto"/>
          </w:divBdr>
        </w:div>
      </w:divsChild>
    </w:div>
    <w:div w:id="158934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strictManager@rrfc.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A9E9F-4282-42B4-84FD-735C0CC70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1153</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Microsoft</Company>
  <LinksUpToDate>false</LinksUpToDate>
  <CharactersWithSpaces>7713</CharactersWithSpaces>
  <SharedDoc>false</SharedDoc>
  <HLinks>
    <vt:vector size="6" baseType="variant">
      <vt:variant>
        <vt:i4>2949136</vt:i4>
      </vt:variant>
      <vt:variant>
        <vt:i4>0</vt:i4>
      </vt:variant>
      <vt:variant>
        <vt:i4>0</vt:i4>
      </vt:variant>
      <vt:variant>
        <vt:i4>5</vt:i4>
      </vt:variant>
      <vt:variant>
        <vt:lpwstr>mailto:DistrictManager@rrfc.net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RRFC</dc:creator>
  <cp:lastModifiedBy>Elizabeth Salomone</cp:lastModifiedBy>
  <cp:revision>3</cp:revision>
  <cp:lastPrinted>2018-11-02T20:40:00Z</cp:lastPrinted>
  <dcterms:created xsi:type="dcterms:W3CDTF">2026-07-23T18:01:00Z</dcterms:created>
  <dcterms:modified xsi:type="dcterms:W3CDTF">2026-07-23T18:07:00Z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cDAAp8fdwAZBhqJovnjE9zggzXZbtz8i20FXWVY+p3uI84hkBzNnq3Lp94rC0PJ/0Gmba0VPl/IWwUe5_x000d_
vlCUunvmIwlISdBc4xSxfoXx4oDF2PvJhYB/HG6rM1cRbBJlNyqIVcl4uUVMuK+Ht7B4vk/2Lxfd_x000d_
gfIDauoVF4ex3G6XS3PHHZ60MCJvAWYwVpWmEyIM/Q5ObRbXB1qkzVV4iLs5XQ==</vt:lpwstr>
  </property>
  <property fmtid="{D5CDD505-2E9C-101B-9397-08002B2CF9AE}" pid="3" name="RESPONSE_SENDER_NAME">
    <vt:lpwstr>gAAAJ+PfKkF/6hhbQwS6CkNsQrQS/2Od23e6</vt:lpwstr>
  </property>
  <property fmtid="{D5CDD505-2E9C-101B-9397-08002B2CF9AE}" pid="4" name="EMAIL_OWNER_ADDRESS">
    <vt:lpwstr>4AAAyjQjm0EOGgL8kOd3vynm8XiwzBQYSlezzXoish8R3ymHWQKwtfu4ww==</vt:lpwstr>
  </property>
</Properties>
</file>